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35A5" w14:textId="77777777" w:rsidR="000A2345" w:rsidRDefault="000A2345" w:rsidP="000A2345">
      <w:pPr>
        <w:pStyle w:val="NoSpacing"/>
        <w:jc w:val="center"/>
      </w:pPr>
      <w:r>
        <w:t>Curriculum vitae</w:t>
      </w:r>
    </w:p>
    <w:p w14:paraId="5CA1C02C" w14:textId="77777777" w:rsidR="000A2345" w:rsidRDefault="000A2345" w:rsidP="000A2345">
      <w:pPr>
        <w:pStyle w:val="NoSpacing"/>
        <w:jc w:val="center"/>
      </w:pPr>
      <w:r>
        <w:t>Radka Bodzewicz</w:t>
      </w:r>
    </w:p>
    <w:p w14:paraId="445651E5" w14:textId="77777777" w:rsidR="000A2345" w:rsidRDefault="000A2345" w:rsidP="000A2345">
      <w:pPr>
        <w:pStyle w:val="NoSpacing"/>
        <w:jc w:val="center"/>
      </w:pPr>
      <w:r>
        <w:t>(*1991, Šumperk)</w:t>
      </w:r>
    </w:p>
    <w:p w14:paraId="3E9085F9" w14:textId="723B168A" w:rsidR="000A2345" w:rsidRDefault="0047472F" w:rsidP="000A2345">
      <w:pPr>
        <w:pStyle w:val="NoSpacing"/>
        <w:jc w:val="center"/>
      </w:pPr>
      <w:hyperlink r:id="rId4" w:history="1">
        <w:r w:rsidRPr="000C50F2">
          <w:rPr>
            <w:rStyle w:val="Hyperlink"/>
          </w:rPr>
          <w:t>www.radkabodzewicz.com</w:t>
        </w:r>
      </w:hyperlink>
    </w:p>
    <w:p w14:paraId="49707BBF" w14:textId="77646F18" w:rsidR="000A2345" w:rsidRDefault="00000000" w:rsidP="000A2345">
      <w:pPr>
        <w:pStyle w:val="NoSpacing"/>
        <w:jc w:val="center"/>
      </w:pPr>
      <w:hyperlink r:id="rId5" w:history="1">
        <w:r w:rsidR="000A2345" w:rsidRPr="00527F60">
          <w:rPr>
            <w:rStyle w:val="Hyperlink"/>
          </w:rPr>
          <w:t>radka.bodzewicz@hotmail.com</w:t>
        </w:r>
      </w:hyperlink>
    </w:p>
    <w:p w14:paraId="6447D8BC" w14:textId="77777777" w:rsidR="000A2345" w:rsidRDefault="000A2345" w:rsidP="000A2345">
      <w:pPr>
        <w:pStyle w:val="NoSpacing"/>
        <w:jc w:val="both"/>
      </w:pPr>
    </w:p>
    <w:p w14:paraId="7B482381" w14:textId="77777777" w:rsidR="000A2345" w:rsidRPr="0047472F" w:rsidRDefault="000A2345" w:rsidP="000A2345">
      <w:pPr>
        <w:pStyle w:val="NoSpacing"/>
        <w:jc w:val="both"/>
        <w:rPr>
          <w:i/>
          <w:iCs/>
        </w:rPr>
      </w:pPr>
      <w:r w:rsidRPr="0047472F">
        <w:rPr>
          <w:i/>
          <w:iCs/>
        </w:rPr>
        <w:t xml:space="preserve">Vzdělání: </w:t>
      </w:r>
    </w:p>
    <w:p w14:paraId="1986F2E4" w14:textId="77777777" w:rsidR="000A2345" w:rsidRDefault="000A2345" w:rsidP="000A2345">
      <w:pPr>
        <w:pStyle w:val="NoSpacing"/>
        <w:jc w:val="both"/>
      </w:pPr>
      <w:r>
        <w:t>2011 - 2017 – Akademie výtvarných umění v Praze</w:t>
      </w:r>
    </w:p>
    <w:p w14:paraId="6920E560" w14:textId="7F4BF5F4" w:rsidR="000A2345" w:rsidRDefault="000A2345" w:rsidP="000A2345">
      <w:pPr>
        <w:pStyle w:val="NoSpacing"/>
        <w:jc w:val="both"/>
      </w:pPr>
      <w:r>
        <w:t>2016 - Robert Gordon University-Gray´s School of Art, Aberdeen, Scotland</w:t>
      </w:r>
    </w:p>
    <w:p w14:paraId="2027972A" w14:textId="77777777" w:rsidR="000A2345" w:rsidRDefault="000A2345" w:rsidP="000A2345">
      <w:pPr>
        <w:pStyle w:val="NoSpacing"/>
        <w:jc w:val="both"/>
      </w:pPr>
    </w:p>
    <w:p w14:paraId="2E0C77D5" w14:textId="77777777" w:rsidR="000A2345" w:rsidRPr="0047472F" w:rsidRDefault="000A2345" w:rsidP="000A2345">
      <w:pPr>
        <w:pStyle w:val="NoSpacing"/>
        <w:jc w:val="both"/>
        <w:rPr>
          <w:i/>
          <w:iCs/>
        </w:rPr>
      </w:pPr>
      <w:r w:rsidRPr="0047472F">
        <w:rPr>
          <w:i/>
          <w:iCs/>
        </w:rPr>
        <w:t>Samostatné výstavy:</w:t>
      </w:r>
    </w:p>
    <w:p w14:paraId="1084A3A6" w14:textId="7096D1B0" w:rsidR="000A2345" w:rsidRDefault="000A2345" w:rsidP="000A2345">
      <w:pPr>
        <w:pStyle w:val="NoSpacing"/>
        <w:jc w:val="both"/>
      </w:pPr>
      <w:r>
        <w:t>2022 – “Tapas”, dětská galerie Lapidárium, Broumov, CZ</w:t>
      </w:r>
    </w:p>
    <w:p w14:paraId="2F5DE5B2" w14:textId="7CA2E6FE" w:rsidR="000A2345" w:rsidRDefault="000A2345" w:rsidP="000A2345">
      <w:pPr>
        <w:pStyle w:val="NoSpacing"/>
        <w:jc w:val="both"/>
      </w:pPr>
      <w:r>
        <w:t>2022 – „In Illo Tempore“, galerie Václava Špály, Praha, CZ</w:t>
      </w:r>
    </w:p>
    <w:p w14:paraId="4041A3CC" w14:textId="77777777" w:rsidR="000A2345" w:rsidRDefault="000A2345" w:rsidP="000A2345">
      <w:pPr>
        <w:pStyle w:val="NoSpacing"/>
        <w:jc w:val="both"/>
      </w:pPr>
      <w:r>
        <w:t>2021 – „Na Hraně“, galerie Bold, Praha, CZ</w:t>
      </w:r>
    </w:p>
    <w:p w14:paraId="3135A38D" w14:textId="77777777" w:rsidR="000A2345" w:rsidRDefault="000A2345" w:rsidP="000A2345">
      <w:pPr>
        <w:pStyle w:val="NoSpacing"/>
        <w:jc w:val="both"/>
      </w:pPr>
      <w:r>
        <w:t>2020 – “Božská komedie”, galerie Bold, Praha, CZ</w:t>
      </w:r>
    </w:p>
    <w:p w14:paraId="3857B4C8" w14:textId="77777777" w:rsidR="0047472F" w:rsidRDefault="000A2345" w:rsidP="000A2345">
      <w:pPr>
        <w:pStyle w:val="NoSpacing"/>
        <w:jc w:val="both"/>
      </w:pPr>
      <w:r>
        <w:t>2019 – “Oáza štěstí”, galerie Jiřího Jílka, Šumperk, CZ</w:t>
      </w:r>
    </w:p>
    <w:p w14:paraId="17BF22F1" w14:textId="77777777" w:rsidR="0047472F" w:rsidRDefault="0047472F" w:rsidP="0047472F">
      <w:pPr>
        <w:pStyle w:val="NoSpacing"/>
        <w:jc w:val="both"/>
      </w:pPr>
      <w:r>
        <w:t xml:space="preserve">2019 – “Jeskyně, jezero, louka”, galerie Sklad, AVU, Praha, CZ </w:t>
      </w:r>
    </w:p>
    <w:p w14:paraId="56BF33CB" w14:textId="29DEF41C" w:rsidR="000A2345" w:rsidRDefault="000A2345" w:rsidP="000A2345">
      <w:pPr>
        <w:pStyle w:val="NoSpacing"/>
        <w:jc w:val="both"/>
      </w:pPr>
      <w:r>
        <w:t>2019 – “Epikurova zahrada. Slast života bez povšimnutí” galerie Vyšehrad, Praha, CZ</w:t>
      </w:r>
    </w:p>
    <w:p w14:paraId="6947A572" w14:textId="77777777" w:rsidR="000A2345" w:rsidRDefault="000A2345" w:rsidP="000A2345">
      <w:pPr>
        <w:pStyle w:val="NoSpacing"/>
        <w:jc w:val="both"/>
      </w:pPr>
    </w:p>
    <w:p w14:paraId="0032C40C" w14:textId="77777777" w:rsidR="000A2345" w:rsidRPr="0047472F" w:rsidRDefault="000A2345" w:rsidP="000A2345">
      <w:pPr>
        <w:pStyle w:val="NoSpacing"/>
        <w:jc w:val="both"/>
        <w:rPr>
          <w:i/>
          <w:iCs/>
        </w:rPr>
      </w:pPr>
      <w:r w:rsidRPr="0047472F">
        <w:rPr>
          <w:i/>
          <w:iCs/>
        </w:rPr>
        <w:t xml:space="preserve">Vybrané skupinové výstavy: </w:t>
      </w:r>
    </w:p>
    <w:p w14:paraId="08840910" w14:textId="53C9C65A" w:rsidR="0047472F" w:rsidRDefault="0047472F" w:rsidP="000A2345">
      <w:pPr>
        <w:pStyle w:val="NoSpacing"/>
        <w:jc w:val="both"/>
      </w:pPr>
      <w:r>
        <w:t>2022 – “All that is solid”, Veletržní palác NG v rámci výstavy CJCH, Praha, CZ</w:t>
      </w:r>
    </w:p>
    <w:p w14:paraId="7E4E9022" w14:textId="262F8813" w:rsidR="000A2345" w:rsidRDefault="000A2345" w:rsidP="000A2345">
      <w:pPr>
        <w:pStyle w:val="NoSpacing"/>
        <w:jc w:val="both"/>
      </w:pPr>
      <w:r>
        <w:t>2022 – pop-up s Lukášem Karbusem, Polansky Gallery, Praha, CZ</w:t>
      </w:r>
    </w:p>
    <w:p w14:paraId="3697B6E8" w14:textId="64F74CEA" w:rsidR="000A2345" w:rsidRDefault="000A2345" w:rsidP="000A2345">
      <w:pPr>
        <w:pStyle w:val="NoSpacing"/>
        <w:jc w:val="both"/>
      </w:pPr>
      <w:r>
        <w:t>2022 – „Mladí a klidní“, Meetfactory, Praha, CZ</w:t>
      </w:r>
    </w:p>
    <w:p w14:paraId="7550C51C" w14:textId="77777777" w:rsidR="000A2345" w:rsidRDefault="000A2345" w:rsidP="000A2345">
      <w:pPr>
        <w:pStyle w:val="NoSpacing"/>
        <w:jc w:val="both"/>
      </w:pPr>
      <w:r>
        <w:t>2020 – “Všechno je jinak”, festival 4+4 dny v pohybu, Nová Strašnická škola, Praha, CZ</w:t>
      </w:r>
    </w:p>
    <w:p w14:paraId="36A6C1CD" w14:textId="77777777" w:rsidR="000A2345" w:rsidRDefault="000A2345" w:rsidP="000A2345">
      <w:pPr>
        <w:pStyle w:val="NoSpacing"/>
        <w:jc w:val="both"/>
      </w:pPr>
      <w:r>
        <w:t xml:space="preserve">2019 – “Rudolf 2,5”, galerie Arcimboldo, Praha, CZ </w:t>
      </w:r>
    </w:p>
    <w:p w14:paraId="3665AE6A" w14:textId="77777777" w:rsidR="000A2345" w:rsidRDefault="000A2345" w:rsidP="000A2345">
      <w:pPr>
        <w:pStyle w:val="NoSpacing"/>
        <w:jc w:val="both"/>
      </w:pPr>
      <w:r>
        <w:t xml:space="preserve">2019 – “Eden”, galerie 209, Brno, CZ </w:t>
      </w:r>
    </w:p>
    <w:p w14:paraId="75E0E349" w14:textId="77777777" w:rsidR="000A2345" w:rsidRDefault="000A2345" w:rsidP="000A2345">
      <w:pPr>
        <w:pStyle w:val="NoSpacing"/>
        <w:jc w:val="both"/>
      </w:pPr>
      <w:r>
        <w:t xml:space="preserve">2019 – Radka Bodzevič Doubravová a Petra Švecová, Alšova Jihočeská galerie, České Budějovice, CZ </w:t>
      </w:r>
    </w:p>
    <w:p w14:paraId="4F7C4BFF" w14:textId="77777777" w:rsidR="000A2345" w:rsidRDefault="000A2345" w:rsidP="000A2345">
      <w:pPr>
        <w:pStyle w:val="NoSpacing"/>
        <w:jc w:val="both"/>
      </w:pPr>
      <w:r>
        <w:t xml:space="preserve">2019 – “Negative Realism”, České centrum v Berlíně, D </w:t>
      </w:r>
    </w:p>
    <w:p w14:paraId="6E7C65CD" w14:textId="77777777" w:rsidR="000A2345" w:rsidRDefault="000A2345" w:rsidP="000A2345">
      <w:pPr>
        <w:pStyle w:val="NoSpacing"/>
        <w:jc w:val="both"/>
      </w:pPr>
      <w:r>
        <w:t xml:space="preserve">2019 – “Orientace”, galerie Arcimboldo, Praha, CZ </w:t>
      </w:r>
    </w:p>
    <w:p w14:paraId="68194914" w14:textId="77777777" w:rsidR="000A2345" w:rsidRDefault="000A2345" w:rsidP="000A2345">
      <w:pPr>
        <w:pStyle w:val="NoSpacing"/>
        <w:jc w:val="both"/>
      </w:pPr>
      <w:r>
        <w:t xml:space="preserve">2018 – "Accessibility Note no. 1", GAVU, Prague, CZ </w:t>
      </w:r>
    </w:p>
    <w:p w14:paraId="2D157569" w14:textId="77777777" w:rsidR="000A2345" w:rsidRDefault="000A2345" w:rsidP="000A2345">
      <w:pPr>
        <w:pStyle w:val="NoSpacing"/>
        <w:jc w:val="both"/>
      </w:pPr>
      <w:r>
        <w:t xml:space="preserve">2018 – "Josef Jankovič Flow of Time", Muzeum moderního umění, Olomouc, CZ (video projekt „The </w:t>
      </w:r>
    </w:p>
    <w:p w14:paraId="2B45FB43" w14:textId="77777777" w:rsidR="000A2345" w:rsidRDefault="000A2345" w:rsidP="000A2345">
      <w:pPr>
        <w:pStyle w:val="NoSpacing"/>
        <w:jc w:val="both"/>
      </w:pPr>
      <w:r>
        <w:t xml:space="preserve">Border“) </w:t>
      </w:r>
    </w:p>
    <w:p w14:paraId="36C50312" w14:textId="77777777" w:rsidR="000A2345" w:rsidRDefault="000A2345" w:rsidP="000A2345">
      <w:pPr>
        <w:pStyle w:val="NoSpacing"/>
        <w:jc w:val="both"/>
      </w:pPr>
      <w:r>
        <w:t xml:space="preserve">2017 – „Teritorium“, Pragovka Gallery, Praha, CZ </w:t>
      </w:r>
    </w:p>
    <w:p w14:paraId="3F139930" w14:textId="77777777" w:rsidR="000A2345" w:rsidRDefault="000A2345" w:rsidP="000A2345">
      <w:pPr>
        <w:pStyle w:val="NoSpacing"/>
        <w:jc w:val="both"/>
      </w:pPr>
      <w:r>
        <w:t xml:space="preserve">2017 - "New wave", Veletržní palác, Praha, CZ </w:t>
      </w:r>
    </w:p>
    <w:p w14:paraId="6DE8A37F" w14:textId="77777777" w:rsidR="000A2345" w:rsidRDefault="000A2345" w:rsidP="000A2345">
      <w:pPr>
        <w:pStyle w:val="NoSpacing"/>
        <w:jc w:val="both"/>
      </w:pPr>
      <w:r>
        <w:t xml:space="preserve">2017 - "Malostranské dvorky", Malá strana, Praha, CZ </w:t>
      </w:r>
    </w:p>
    <w:p w14:paraId="10D52FE8" w14:textId="77777777" w:rsidR="000A2345" w:rsidRDefault="000A2345" w:rsidP="000A2345">
      <w:pPr>
        <w:pStyle w:val="NoSpacing"/>
        <w:jc w:val="both"/>
      </w:pPr>
      <w:r>
        <w:t xml:space="preserve">2016 - "BlackBox", GAVU, Praha, CZ </w:t>
      </w:r>
    </w:p>
    <w:p w14:paraId="35492D94" w14:textId="77777777" w:rsidR="000A2345" w:rsidRDefault="000A2345" w:rsidP="000A2345">
      <w:pPr>
        <w:pStyle w:val="NoSpacing"/>
        <w:jc w:val="both"/>
      </w:pPr>
      <w:r>
        <w:t xml:space="preserve">2016 - "meziprostor", ART DIALOG, Gallery Klatovy-Klenová, CZ </w:t>
      </w:r>
    </w:p>
    <w:p w14:paraId="5366506B" w14:textId="77777777" w:rsidR="000A2345" w:rsidRDefault="000A2345" w:rsidP="000A2345">
      <w:pPr>
        <w:pStyle w:val="NoSpacing"/>
        <w:jc w:val="both"/>
      </w:pPr>
      <w:r>
        <w:t>2016 - "Space in between", The Arches, Aberdeen, Scotland, UK</w:t>
      </w:r>
    </w:p>
    <w:p w14:paraId="172807EB" w14:textId="77777777" w:rsidR="000A2345" w:rsidRDefault="000A2345" w:rsidP="000A2345">
      <w:pPr>
        <w:pStyle w:val="NoSpacing"/>
        <w:jc w:val="both"/>
      </w:pPr>
      <w:r>
        <w:t xml:space="preserve">2016 - "Fórum mladé umění 2015", Galerie Masné krámy, Plzeň, CZ </w:t>
      </w:r>
    </w:p>
    <w:p w14:paraId="75C47D30" w14:textId="77777777" w:rsidR="000A2345" w:rsidRDefault="000A2345" w:rsidP="000A2345">
      <w:pPr>
        <w:pStyle w:val="NoSpacing"/>
        <w:jc w:val="both"/>
      </w:pPr>
      <w:r>
        <w:t xml:space="preserve">2016 - "Natural world", Prague house in Brussel, Belgium, BL </w:t>
      </w:r>
    </w:p>
    <w:p w14:paraId="0E038AD5" w14:textId="77777777" w:rsidR="000A2345" w:rsidRDefault="000A2345" w:rsidP="000A2345">
      <w:pPr>
        <w:pStyle w:val="NoSpacing"/>
        <w:jc w:val="both"/>
      </w:pPr>
      <w:r>
        <w:t xml:space="preserve">2015 - 2016 - "Fórum mladé umění 2015", Gallery Leerer Beutel in Regensburg, D </w:t>
      </w:r>
    </w:p>
    <w:p w14:paraId="3026C4B6" w14:textId="77777777" w:rsidR="000A2345" w:rsidRDefault="000A2345" w:rsidP="000A2345">
      <w:pPr>
        <w:pStyle w:val="NoSpacing"/>
        <w:jc w:val="both"/>
      </w:pPr>
      <w:r>
        <w:t xml:space="preserve">2015 - "Prostor mezi“, GAVU, Praha, CZ </w:t>
      </w:r>
    </w:p>
    <w:p w14:paraId="5A554605" w14:textId="77777777" w:rsidR="000A2345" w:rsidRDefault="000A2345" w:rsidP="000A2345">
      <w:pPr>
        <w:pStyle w:val="NoSpacing"/>
        <w:jc w:val="both"/>
      </w:pPr>
      <w:r>
        <w:t xml:space="preserve">2015 - "Fórum mladé umění 2015", Centre Bavaria Bohemia (CeBB) in Schonsee, D </w:t>
      </w:r>
    </w:p>
    <w:p w14:paraId="315BBF29" w14:textId="77777777" w:rsidR="0047472F" w:rsidRDefault="0047472F" w:rsidP="000A2345">
      <w:pPr>
        <w:pStyle w:val="NoSpacing"/>
        <w:jc w:val="both"/>
      </w:pPr>
    </w:p>
    <w:p w14:paraId="146C07BC" w14:textId="5C292420" w:rsidR="000A2345" w:rsidRPr="0047472F" w:rsidRDefault="000A2345" w:rsidP="000A2345">
      <w:pPr>
        <w:pStyle w:val="NoSpacing"/>
        <w:jc w:val="both"/>
        <w:rPr>
          <w:i/>
          <w:iCs/>
        </w:rPr>
      </w:pPr>
      <w:r w:rsidRPr="0047472F">
        <w:rPr>
          <w:i/>
          <w:iCs/>
        </w:rPr>
        <w:t>Ocenění, granty:</w:t>
      </w:r>
    </w:p>
    <w:p w14:paraId="0F716994" w14:textId="77777777" w:rsidR="000A2345" w:rsidRDefault="000A2345" w:rsidP="000A2345">
      <w:pPr>
        <w:pStyle w:val="NoSpacing"/>
        <w:jc w:val="both"/>
      </w:pPr>
      <w:r>
        <w:t>2018 - finalistka Leinemann-Stiftung fur Bildung und Kunst Award</w:t>
      </w:r>
    </w:p>
    <w:p w14:paraId="0CEC01AD" w14:textId="77777777" w:rsidR="000A2345" w:rsidRDefault="000A2345" w:rsidP="000A2345">
      <w:pPr>
        <w:pStyle w:val="NoSpacing"/>
        <w:jc w:val="both"/>
      </w:pPr>
      <w:r>
        <w:t xml:space="preserve">2017 – cena Grafiky 2, Akademie výtvarných umění v Praze </w:t>
      </w:r>
    </w:p>
    <w:p w14:paraId="124E5D72" w14:textId="7A29A3D4" w:rsidR="00A874F5" w:rsidRDefault="000A2345" w:rsidP="000A2345">
      <w:pPr>
        <w:pStyle w:val="NoSpacing"/>
        <w:jc w:val="both"/>
      </w:pPr>
      <w:r>
        <w:t>2017 – awared of a grant by the Elizabeth Greenshields Foundation</w:t>
      </w:r>
    </w:p>
    <w:sectPr w:rsidR="00A87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45"/>
    <w:rsid w:val="000A2345"/>
    <w:rsid w:val="0047472F"/>
    <w:rsid w:val="00A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DAEAB"/>
  <w15:chartTrackingRefBased/>
  <w15:docId w15:val="{C224BFAD-A3D0-48C9-A9F6-AEE29A1F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3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2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ka.bodzewicz@hotmail.com" TargetMode="External"/><Relationship Id="rId4" Type="http://schemas.openxmlformats.org/officeDocument/2006/relationships/hyperlink" Target="http://www.radkabodzewic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Dzmitry Badzevich</dc:creator>
  <cp:keywords/>
  <dc:description/>
  <cp:lastModifiedBy>Dzmitry Badzevich</cp:lastModifiedBy>
  <cp:revision>2</cp:revision>
  <cp:lastPrinted>2022-09-22T01:56:00Z</cp:lastPrinted>
  <dcterms:created xsi:type="dcterms:W3CDTF">2022-08-31T05:54:00Z</dcterms:created>
  <dcterms:modified xsi:type="dcterms:W3CDTF">2022-09-22T01:56:00Z</dcterms:modified>
</cp:coreProperties>
</file>