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A40" w14:textId="25EB6287" w:rsidR="000D787C" w:rsidRDefault="000D787C" w:rsidP="00FC00BB">
      <w:pPr>
        <w:pBdr>
          <w:top w:val="nil"/>
          <w:left w:val="nil"/>
          <w:bottom w:val="nil"/>
          <w:right w:val="nil"/>
          <w:between w:val="nil"/>
        </w:pBdr>
        <w:jc w:val="both"/>
        <w:rPr>
          <w:rFonts w:eastAsia="Arial" w:cs="Arial"/>
          <w:b/>
          <w:color w:val="000000"/>
          <w:sz w:val="32"/>
          <w:szCs w:val="32"/>
        </w:rPr>
      </w:pPr>
      <w:proofErr w:type="spellStart"/>
      <w:r w:rsidRPr="000D787C">
        <w:rPr>
          <w:rFonts w:ascii="Arial" w:eastAsia="Arial" w:hAnsi="Arial" w:cs="Arial"/>
          <w:b/>
          <w:color w:val="000000"/>
          <w:sz w:val="32"/>
          <w:szCs w:val="32"/>
        </w:rPr>
        <w:t>Bold</w:t>
      </w:r>
      <w:proofErr w:type="spellEnd"/>
      <w:r w:rsidRPr="000D787C">
        <w:rPr>
          <w:rFonts w:ascii="Arial" w:eastAsia="Arial" w:hAnsi="Arial" w:cs="Arial"/>
          <w:b/>
          <w:color w:val="000000"/>
          <w:sz w:val="32"/>
          <w:szCs w:val="32"/>
        </w:rPr>
        <w:t xml:space="preserve"> Gallery </w:t>
      </w:r>
      <w:r w:rsidR="00A42DEE">
        <w:rPr>
          <w:rFonts w:ascii="Arial" w:eastAsia="Arial" w:hAnsi="Arial" w:cs="Arial"/>
          <w:b/>
          <w:color w:val="000000"/>
          <w:sz w:val="32"/>
          <w:szCs w:val="32"/>
        </w:rPr>
        <w:t xml:space="preserve">otevírá </w:t>
      </w:r>
      <w:r w:rsidRPr="000D787C">
        <w:rPr>
          <w:rFonts w:ascii="Arial" w:eastAsia="Arial" w:hAnsi="Arial" w:cs="Arial"/>
          <w:b/>
          <w:color w:val="000000"/>
          <w:sz w:val="32"/>
          <w:szCs w:val="32"/>
        </w:rPr>
        <w:t>výstavu talentovaného mistra tuše a akvarelu Matěje Macháčka</w:t>
      </w:r>
    </w:p>
    <w:p w14:paraId="784D92FB" w14:textId="77777777" w:rsidR="00A21FAE" w:rsidRPr="000D787C" w:rsidRDefault="00A21FAE" w:rsidP="00FC00BB">
      <w:pPr>
        <w:pBdr>
          <w:top w:val="nil"/>
          <w:left w:val="nil"/>
          <w:bottom w:val="nil"/>
          <w:right w:val="nil"/>
          <w:between w:val="nil"/>
        </w:pBdr>
        <w:jc w:val="both"/>
        <w:rPr>
          <w:rFonts w:eastAsia="Arial" w:cs="Arial"/>
          <w:b/>
          <w:color w:val="000000"/>
        </w:rPr>
      </w:pPr>
    </w:p>
    <w:p w14:paraId="530CAE0E" w14:textId="42566E1D" w:rsidR="000D787C" w:rsidRPr="000D787C" w:rsidRDefault="008A43E8" w:rsidP="000D787C">
      <w:pPr>
        <w:pBdr>
          <w:top w:val="nil"/>
          <w:left w:val="nil"/>
          <w:bottom w:val="nil"/>
          <w:right w:val="nil"/>
          <w:between w:val="nil"/>
        </w:pBdr>
        <w:jc w:val="both"/>
        <w:rPr>
          <w:rFonts w:ascii="Arial" w:eastAsia="Arial" w:hAnsi="Arial" w:cs="Arial"/>
          <w:b/>
          <w:color w:val="000000" w:themeColor="text1"/>
        </w:rPr>
      </w:pPr>
      <w:r w:rsidRPr="006F3646">
        <w:rPr>
          <w:rFonts w:ascii="Arial" w:eastAsia="Arial" w:hAnsi="Arial" w:cs="Arial"/>
          <w:b/>
          <w:color w:val="000000" w:themeColor="text1"/>
        </w:rPr>
        <w:t xml:space="preserve"> Praze, … </w:t>
      </w:r>
      <w:r w:rsidR="000D787C" w:rsidRPr="000D787C">
        <w:rPr>
          <w:rFonts w:ascii="Arial" w:eastAsia="Arial" w:hAnsi="Arial" w:cs="Arial"/>
          <w:b/>
          <w:color w:val="000000" w:themeColor="text1"/>
        </w:rPr>
        <w:t>říj</w:t>
      </w:r>
      <w:r w:rsidRPr="006F3646">
        <w:rPr>
          <w:rFonts w:ascii="Arial" w:eastAsia="Arial" w:hAnsi="Arial" w:cs="Arial"/>
          <w:b/>
          <w:color w:val="000000" w:themeColor="text1"/>
        </w:rPr>
        <w:t xml:space="preserve">na 2021 – </w:t>
      </w:r>
      <w:r w:rsidR="000D787C" w:rsidRPr="000D787C">
        <w:rPr>
          <w:rFonts w:ascii="Arial" w:eastAsia="Arial" w:hAnsi="Arial" w:cs="Arial"/>
          <w:b/>
          <w:color w:val="000000" w:themeColor="text1"/>
        </w:rPr>
        <w:t xml:space="preserve">Výstava pod názvem </w:t>
      </w:r>
      <w:r w:rsidR="000D787C" w:rsidRPr="000D787C">
        <w:rPr>
          <w:rFonts w:ascii="Arial" w:eastAsia="Arial" w:hAnsi="Arial" w:cs="Arial"/>
          <w:b/>
          <w:i/>
          <w:color w:val="000000" w:themeColor="text1"/>
        </w:rPr>
        <w:t xml:space="preserve">Blue </w:t>
      </w:r>
      <w:proofErr w:type="spellStart"/>
      <w:r w:rsidR="000D787C" w:rsidRPr="000D787C">
        <w:rPr>
          <w:rFonts w:ascii="Arial" w:eastAsia="Arial" w:hAnsi="Arial" w:cs="Arial"/>
          <w:b/>
          <w:i/>
          <w:color w:val="000000" w:themeColor="text1"/>
        </w:rPr>
        <w:t>Tree</w:t>
      </w:r>
      <w:proofErr w:type="spellEnd"/>
      <w:r w:rsidR="000D787C" w:rsidRPr="000D787C">
        <w:rPr>
          <w:rFonts w:ascii="Arial" w:eastAsia="Arial" w:hAnsi="Arial" w:cs="Arial"/>
          <w:b/>
          <w:color w:val="000000" w:themeColor="text1"/>
        </w:rPr>
        <w:t xml:space="preserve"> představí v </w:t>
      </w:r>
      <w:proofErr w:type="spellStart"/>
      <w:r w:rsidR="000D787C" w:rsidRPr="000D787C">
        <w:rPr>
          <w:rFonts w:ascii="Arial" w:eastAsia="Arial" w:hAnsi="Arial" w:cs="Arial"/>
          <w:b/>
          <w:color w:val="000000" w:themeColor="text1"/>
        </w:rPr>
        <w:t>Bold</w:t>
      </w:r>
      <w:proofErr w:type="spellEnd"/>
      <w:r w:rsidR="000D787C" w:rsidRPr="000D787C">
        <w:rPr>
          <w:rFonts w:ascii="Arial" w:eastAsia="Arial" w:hAnsi="Arial" w:cs="Arial"/>
          <w:b/>
          <w:color w:val="000000" w:themeColor="text1"/>
        </w:rPr>
        <w:t xml:space="preserve"> Gallery od 20. října do 20. listopadu dílo </w:t>
      </w:r>
      <w:r w:rsidR="00A42DEE">
        <w:rPr>
          <w:rFonts w:ascii="Arial" w:eastAsia="Arial" w:hAnsi="Arial" w:cs="Arial"/>
          <w:b/>
          <w:color w:val="000000" w:themeColor="text1"/>
        </w:rPr>
        <w:t xml:space="preserve">mimořádně </w:t>
      </w:r>
      <w:r w:rsidR="000D787C" w:rsidRPr="000D787C">
        <w:rPr>
          <w:rFonts w:ascii="Arial" w:eastAsia="Arial" w:hAnsi="Arial" w:cs="Arial"/>
          <w:b/>
          <w:color w:val="000000" w:themeColor="text1"/>
        </w:rPr>
        <w:t>talentovaného výtvarníka mladé generace Matěje Macháčka. První</w:t>
      </w:r>
      <w:r w:rsidR="006C1E9E" w:rsidRPr="008E2C5F">
        <w:rPr>
          <w:rFonts w:ascii="Arial" w:eastAsia="Arial" w:hAnsi="Arial" w:cs="Arial"/>
          <w:b/>
          <w:color w:val="000000" w:themeColor="text1"/>
        </w:rPr>
        <w:t xml:space="preserve"> velká</w:t>
      </w:r>
      <w:r w:rsidR="000D787C" w:rsidRPr="000D787C">
        <w:rPr>
          <w:rFonts w:ascii="Arial" w:eastAsia="Arial" w:hAnsi="Arial" w:cs="Arial"/>
          <w:b/>
          <w:color w:val="000000" w:themeColor="text1"/>
        </w:rPr>
        <w:t xml:space="preserve"> samostatná výstava umělce, který pracuje takřka výhradně technikou malby tuší a akvarelem na velké formáty papíru, </w:t>
      </w:r>
      <w:r w:rsidR="00163A2F" w:rsidRPr="00163A2F">
        <w:rPr>
          <w:rFonts w:ascii="Arial" w:eastAsia="Arial" w:hAnsi="Arial" w:cs="Arial"/>
          <w:b/>
          <w:color w:val="000000" w:themeColor="text1"/>
        </w:rPr>
        <w:t xml:space="preserve">je symbolickou </w:t>
      </w:r>
      <w:r w:rsidR="00163A2F" w:rsidRPr="00163A2F">
        <w:rPr>
          <w:rFonts w:ascii="Arial" w:eastAsia="Arial" w:hAnsi="Arial" w:cs="Arial"/>
          <w:b/>
          <w:color w:val="000000" w:themeColor="text1"/>
        </w:rPr>
        <w:t xml:space="preserve">poutí člověka sama k sobě, plnou barevných kontrastů emocí na rozhraní snu a skutečnosti, výslednicí několikaletého vizuálního uvažování o člověku mezi přírodou a civilizační dystopií. </w:t>
      </w:r>
      <w:r w:rsidR="000D787C" w:rsidRPr="000D787C">
        <w:rPr>
          <w:rFonts w:ascii="Arial" w:eastAsia="Arial" w:hAnsi="Arial" w:cs="Arial"/>
          <w:b/>
          <w:color w:val="000000" w:themeColor="text1"/>
        </w:rPr>
        <w:t xml:space="preserve"> Se stejnou intenzitou a naléhavostí</w:t>
      </w:r>
      <w:r w:rsidR="00163A2F" w:rsidRPr="00163A2F">
        <w:t xml:space="preserve"> </w:t>
      </w:r>
      <w:r w:rsidR="00163A2F" w:rsidRPr="00163A2F">
        <w:rPr>
          <w:rFonts w:ascii="Arial" w:eastAsia="Arial" w:hAnsi="Arial" w:cs="Arial"/>
          <w:b/>
          <w:color w:val="000000" w:themeColor="text1"/>
        </w:rPr>
        <w:t>jako</w:t>
      </w:r>
      <w:r w:rsidR="008E2C5F">
        <w:rPr>
          <w:rFonts w:ascii="Arial" w:eastAsia="Arial" w:hAnsi="Arial" w:cs="Arial"/>
          <w:b/>
          <w:color w:val="000000" w:themeColor="text1"/>
        </w:rPr>
        <w:t xml:space="preserve"> </w:t>
      </w:r>
      <w:r w:rsidR="008E2C5F" w:rsidRPr="00163A2F">
        <w:rPr>
          <w:rFonts w:ascii="Arial" w:eastAsia="Arial" w:hAnsi="Arial" w:cs="Arial"/>
          <w:b/>
          <w:color w:val="000000" w:themeColor="text1"/>
        </w:rPr>
        <w:t>v dílech inspirovaných tropickou přírodo</w:t>
      </w:r>
      <w:r w:rsidR="008E2C5F">
        <w:rPr>
          <w:rFonts w:ascii="Arial" w:eastAsia="Arial" w:hAnsi="Arial" w:cs="Arial"/>
          <w:b/>
          <w:color w:val="000000" w:themeColor="text1"/>
        </w:rPr>
        <w:t>u</w:t>
      </w:r>
      <w:r w:rsidR="000D787C" w:rsidRPr="000D787C">
        <w:rPr>
          <w:rFonts w:ascii="Arial" w:eastAsia="Arial" w:hAnsi="Arial" w:cs="Arial"/>
          <w:b/>
          <w:color w:val="000000" w:themeColor="text1"/>
        </w:rPr>
        <w:t xml:space="preserve"> dokáže svojí technikou, která unikátním způsobem snoubí tradici evropské kresby a malby s prvky asijské kaligrafie a kresby tuší, zachytit i nepřikrášlenou, drsnou až toxickou krásu městského prostoru. </w:t>
      </w:r>
    </w:p>
    <w:p w14:paraId="287E2721" w14:textId="77777777" w:rsidR="000D787C" w:rsidRPr="000D787C" w:rsidRDefault="000D787C" w:rsidP="000D787C">
      <w:pPr>
        <w:pBdr>
          <w:top w:val="nil"/>
          <w:left w:val="nil"/>
          <w:bottom w:val="nil"/>
          <w:right w:val="nil"/>
          <w:between w:val="nil"/>
        </w:pBdr>
        <w:jc w:val="both"/>
        <w:rPr>
          <w:rFonts w:ascii="Arial" w:eastAsia="Arial" w:hAnsi="Arial" w:cs="Arial"/>
          <w:b/>
          <w:color w:val="000000" w:themeColor="text1"/>
        </w:rPr>
      </w:pPr>
    </w:p>
    <w:p w14:paraId="46E66580" w14:textId="32C70C6B" w:rsidR="008E2C5F" w:rsidRDefault="008E2C5F" w:rsidP="008E2C5F">
      <w:pPr>
        <w:pBdr>
          <w:top w:val="nil"/>
          <w:left w:val="nil"/>
          <w:bottom w:val="nil"/>
          <w:right w:val="nil"/>
          <w:between w:val="nil"/>
        </w:pBdr>
        <w:jc w:val="both"/>
        <w:rPr>
          <w:rFonts w:ascii="Arial" w:eastAsia="Arial" w:hAnsi="Arial" w:cs="Arial"/>
          <w:b/>
          <w:color w:val="000000"/>
        </w:rPr>
      </w:pPr>
      <w:r w:rsidRPr="007E1E64">
        <w:rPr>
          <w:rFonts w:ascii="Arial" w:eastAsia="Arial" w:hAnsi="Arial" w:cs="Arial"/>
          <w:b/>
          <w:color w:val="000000"/>
        </w:rPr>
        <w:t xml:space="preserve">Výstava </w:t>
      </w:r>
      <w:r w:rsidRPr="000D787C">
        <w:rPr>
          <w:rFonts w:ascii="Arial" w:eastAsia="Arial" w:hAnsi="Arial" w:cs="Arial"/>
          <w:b/>
          <w:color w:val="000000"/>
        </w:rPr>
        <w:t xml:space="preserve">Blue </w:t>
      </w:r>
      <w:proofErr w:type="spellStart"/>
      <w:r w:rsidRPr="000D787C">
        <w:rPr>
          <w:rFonts w:ascii="Arial" w:eastAsia="Arial" w:hAnsi="Arial" w:cs="Arial"/>
          <w:b/>
          <w:color w:val="000000"/>
        </w:rPr>
        <w:t>Tree</w:t>
      </w:r>
      <w:proofErr w:type="spellEnd"/>
      <w:r w:rsidRPr="008A43E8">
        <w:rPr>
          <w:rFonts w:ascii="Arial" w:eastAsia="Arial" w:hAnsi="Arial" w:cs="Arial"/>
          <w:b/>
          <w:color w:val="000000"/>
        </w:rPr>
        <w:t xml:space="preserve">, </w:t>
      </w:r>
      <w:r>
        <w:rPr>
          <w:rFonts w:ascii="Arial" w:eastAsia="Arial" w:hAnsi="Arial" w:cs="Arial"/>
          <w:b/>
          <w:color w:val="000000"/>
        </w:rPr>
        <w:t xml:space="preserve">jejímž </w:t>
      </w:r>
      <w:r w:rsidRPr="008A43E8">
        <w:rPr>
          <w:rFonts w:ascii="Arial" w:eastAsia="Arial" w:hAnsi="Arial" w:cs="Arial"/>
          <w:b/>
          <w:color w:val="000000"/>
        </w:rPr>
        <w:t>kurát</w:t>
      </w:r>
      <w:r>
        <w:rPr>
          <w:rFonts w:ascii="Arial" w:eastAsia="Arial" w:hAnsi="Arial" w:cs="Arial"/>
          <w:b/>
          <w:color w:val="000000"/>
        </w:rPr>
        <w:t>orem je</w:t>
      </w:r>
      <w:r w:rsidRPr="008A43E8">
        <w:rPr>
          <w:rFonts w:ascii="Arial" w:eastAsia="Arial" w:hAnsi="Arial" w:cs="Arial"/>
          <w:b/>
          <w:color w:val="000000"/>
        </w:rPr>
        <w:t xml:space="preserve"> Radek </w:t>
      </w:r>
      <w:proofErr w:type="spellStart"/>
      <w:r w:rsidRPr="008A43E8">
        <w:rPr>
          <w:rFonts w:ascii="Arial" w:eastAsia="Arial" w:hAnsi="Arial" w:cs="Arial"/>
          <w:b/>
          <w:color w:val="000000"/>
        </w:rPr>
        <w:t>Wohlmuth</w:t>
      </w:r>
      <w:proofErr w:type="spellEnd"/>
      <w:r>
        <w:rPr>
          <w:rFonts w:ascii="Arial" w:eastAsia="Arial" w:hAnsi="Arial" w:cs="Arial"/>
          <w:b/>
          <w:color w:val="000000"/>
        </w:rPr>
        <w:t>,</w:t>
      </w:r>
      <w:r w:rsidRPr="008A43E8">
        <w:rPr>
          <w:rFonts w:ascii="Arial" w:eastAsia="Arial" w:hAnsi="Arial" w:cs="Arial"/>
          <w:b/>
          <w:color w:val="000000"/>
        </w:rPr>
        <w:t xml:space="preserve"> </w:t>
      </w:r>
      <w:r>
        <w:rPr>
          <w:rFonts w:ascii="Arial" w:eastAsia="Arial" w:hAnsi="Arial" w:cs="Arial"/>
          <w:b/>
          <w:color w:val="000000"/>
        </w:rPr>
        <w:t xml:space="preserve">bude otevřena v </w:t>
      </w:r>
      <w:proofErr w:type="spellStart"/>
      <w:r w:rsidRPr="00FC00BB">
        <w:rPr>
          <w:rFonts w:ascii="Arial" w:eastAsia="Arial" w:hAnsi="Arial" w:cs="Arial"/>
          <w:b/>
          <w:color w:val="000000"/>
        </w:rPr>
        <w:t>Bold</w:t>
      </w:r>
      <w:proofErr w:type="spellEnd"/>
      <w:r w:rsidRPr="00FC00BB">
        <w:rPr>
          <w:rFonts w:ascii="Arial" w:eastAsia="Arial" w:hAnsi="Arial" w:cs="Arial"/>
          <w:b/>
          <w:color w:val="000000"/>
        </w:rPr>
        <w:t xml:space="preserve"> Gallery v ulici U Měšťanského </w:t>
      </w:r>
      <w:r w:rsidRPr="008E2C5F">
        <w:rPr>
          <w:rFonts w:ascii="Arial" w:eastAsia="Arial" w:hAnsi="Arial" w:cs="Arial"/>
          <w:b/>
          <w:color w:val="000000"/>
        </w:rPr>
        <w:t>pivovaru od 21. října a</w:t>
      </w:r>
      <w:r w:rsidRPr="00FC00BB">
        <w:rPr>
          <w:rFonts w:ascii="Arial" w:eastAsia="Arial" w:hAnsi="Arial" w:cs="Arial"/>
          <w:b/>
          <w:color w:val="000000"/>
        </w:rPr>
        <w:t xml:space="preserve"> potrvá do </w:t>
      </w:r>
      <w:r w:rsidRPr="006F3646">
        <w:rPr>
          <w:rFonts w:ascii="Arial" w:eastAsia="Arial" w:hAnsi="Arial" w:cs="Arial"/>
          <w:b/>
          <w:color w:val="000000" w:themeColor="text1"/>
        </w:rPr>
        <w:t>2</w:t>
      </w:r>
      <w:r w:rsidRPr="000D787C">
        <w:rPr>
          <w:rFonts w:ascii="Arial" w:eastAsia="Arial" w:hAnsi="Arial" w:cs="Arial"/>
          <w:b/>
          <w:color w:val="000000"/>
        </w:rPr>
        <w:t>0</w:t>
      </w:r>
      <w:r>
        <w:rPr>
          <w:rFonts w:ascii="Arial" w:eastAsia="Arial" w:hAnsi="Arial" w:cs="Arial"/>
          <w:b/>
          <w:color w:val="000000"/>
        </w:rPr>
        <w:t xml:space="preserve">. </w:t>
      </w:r>
      <w:r w:rsidRPr="000D787C">
        <w:rPr>
          <w:rFonts w:ascii="Arial" w:eastAsia="Arial" w:hAnsi="Arial" w:cs="Arial"/>
          <w:b/>
          <w:color w:val="000000"/>
        </w:rPr>
        <w:t>listopadu</w:t>
      </w:r>
      <w:r>
        <w:rPr>
          <w:rFonts w:ascii="Arial" w:eastAsia="Arial" w:hAnsi="Arial" w:cs="Arial"/>
          <w:b/>
          <w:color w:val="000000"/>
        </w:rPr>
        <w:t>.</w:t>
      </w:r>
      <w:r w:rsidRPr="00FC00BB">
        <w:rPr>
          <w:rFonts w:ascii="Arial" w:eastAsia="Arial" w:hAnsi="Arial" w:cs="Arial"/>
          <w:b/>
          <w:color w:val="000000"/>
        </w:rPr>
        <w:t xml:space="preserve"> Více informací na </w:t>
      </w:r>
      <w:hyperlink r:id="rId6" w:history="1">
        <w:r w:rsidRPr="000D5FD5">
          <w:rPr>
            <w:rStyle w:val="Hypertextovodkaz"/>
            <w:rFonts w:ascii="Arial" w:eastAsia="Arial" w:hAnsi="Arial" w:cs="Arial"/>
            <w:b/>
          </w:rPr>
          <w:t>www.boldgallery.art</w:t>
        </w:r>
      </w:hyperlink>
      <w:r w:rsidRPr="00FC00BB">
        <w:rPr>
          <w:rFonts w:ascii="Arial" w:eastAsia="Arial" w:hAnsi="Arial" w:cs="Arial"/>
          <w:b/>
          <w:color w:val="000000"/>
        </w:rPr>
        <w:t>.</w:t>
      </w:r>
    </w:p>
    <w:p w14:paraId="561B0800" w14:textId="77777777" w:rsidR="008E2C5F" w:rsidRPr="000D787C" w:rsidRDefault="008E2C5F" w:rsidP="008E2C5F">
      <w:pPr>
        <w:pBdr>
          <w:top w:val="nil"/>
          <w:left w:val="nil"/>
          <w:bottom w:val="nil"/>
          <w:right w:val="nil"/>
          <w:between w:val="nil"/>
        </w:pBdr>
        <w:jc w:val="both"/>
        <w:rPr>
          <w:rFonts w:ascii="Arial" w:eastAsia="Arial" w:hAnsi="Arial" w:cs="Arial"/>
          <w:b/>
          <w:color w:val="000000"/>
        </w:rPr>
      </w:pPr>
    </w:p>
    <w:p w14:paraId="0AAFE0E0" w14:textId="1E7849B5" w:rsidR="00FC00BB" w:rsidRPr="00EC739F" w:rsidRDefault="000A386D" w:rsidP="000D787C">
      <w:pPr>
        <w:pBdr>
          <w:top w:val="nil"/>
          <w:left w:val="nil"/>
          <w:bottom w:val="nil"/>
          <w:right w:val="nil"/>
          <w:between w:val="nil"/>
        </w:pBdr>
        <w:jc w:val="both"/>
        <w:rPr>
          <w:rFonts w:eastAsia="Arial" w:cs="Arial"/>
          <w:bCs/>
          <w:color w:val="000000"/>
        </w:rPr>
      </w:pPr>
      <w:r w:rsidRPr="00EC739F">
        <w:rPr>
          <w:rFonts w:ascii="Arial" w:eastAsia="Arial" w:hAnsi="Arial" w:cs="Arial"/>
          <w:bCs/>
          <w:i/>
          <w:color w:val="000000" w:themeColor="text1"/>
        </w:rPr>
        <w:t>„</w:t>
      </w:r>
      <w:r w:rsidR="000D787C" w:rsidRPr="00EC739F">
        <w:rPr>
          <w:rFonts w:ascii="Arial" w:eastAsia="Arial" w:hAnsi="Arial" w:cs="Arial"/>
          <w:bCs/>
          <w:i/>
          <w:color w:val="000000" w:themeColor="text1"/>
        </w:rPr>
        <w:t>Už jak</w:t>
      </w:r>
      <w:r w:rsidRPr="00EC739F">
        <w:rPr>
          <w:rFonts w:ascii="Arial" w:eastAsia="Arial" w:hAnsi="Arial" w:cs="Arial"/>
          <w:bCs/>
          <w:i/>
          <w:color w:val="000000" w:themeColor="text1"/>
        </w:rPr>
        <w:t>o</w:t>
      </w:r>
      <w:r w:rsidR="000D787C" w:rsidRPr="00EC739F">
        <w:rPr>
          <w:rFonts w:ascii="Arial" w:eastAsia="Arial" w:hAnsi="Arial" w:cs="Arial"/>
          <w:bCs/>
          <w:i/>
          <w:color w:val="000000" w:themeColor="text1"/>
        </w:rPr>
        <w:t xml:space="preserve"> malého </w:t>
      </w:r>
      <w:proofErr w:type="gramStart"/>
      <w:r w:rsidR="000D787C" w:rsidRPr="00EC739F">
        <w:rPr>
          <w:rFonts w:ascii="Arial" w:eastAsia="Arial" w:hAnsi="Arial" w:cs="Arial"/>
          <w:bCs/>
          <w:i/>
          <w:color w:val="000000" w:themeColor="text1"/>
        </w:rPr>
        <w:t>mne</w:t>
      </w:r>
      <w:proofErr w:type="gramEnd"/>
      <w:r w:rsidR="000D787C" w:rsidRPr="00EC739F">
        <w:rPr>
          <w:rFonts w:ascii="Arial" w:eastAsia="Arial" w:hAnsi="Arial" w:cs="Arial"/>
          <w:bCs/>
          <w:i/>
          <w:color w:val="000000" w:themeColor="text1"/>
        </w:rPr>
        <w:t xml:space="preserve"> fascinovaly malby na papíře a vždy, když jsem procházel publikace nebo výstavy velkých jmen evropského malířství, tak mne fascinovalo, s jakou jednoduchostí a lehkostí dokázali zaznamenat mnohdy i naléhavá témata v nějakém lehkém charakteru </w:t>
      </w:r>
      <w:proofErr w:type="spellStart"/>
      <w:r w:rsidR="000D787C" w:rsidRPr="00EC739F">
        <w:rPr>
          <w:rFonts w:ascii="Arial" w:eastAsia="Arial" w:hAnsi="Arial" w:cs="Arial"/>
          <w:bCs/>
          <w:i/>
          <w:color w:val="000000" w:themeColor="text1"/>
        </w:rPr>
        <w:t>tušomalby</w:t>
      </w:r>
      <w:proofErr w:type="spellEnd"/>
      <w:r w:rsidR="000D787C" w:rsidRPr="00EC739F">
        <w:rPr>
          <w:rFonts w:ascii="Arial" w:eastAsia="Arial" w:hAnsi="Arial" w:cs="Arial"/>
          <w:bCs/>
          <w:i/>
          <w:color w:val="000000" w:themeColor="text1"/>
        </w:rPr>
        <w:t xml:space="preserve"> nebo </w:t>
      </w:r>
      <w:proofErr w:type="spellStart"/>
      <w:r w:rsidR="000D787C" w:rsidRPr="00EC739F">
        <w:rPr>
          <w:rFonts w:ascii="Arial" w:eastAsia="Arial" w:hAnsi="Arial" w:cs="Arial"/>
          <w:bCs/>
          <w:i/>
          <w:color w:val="000000" w:themeColor="text1"/>
        </w:rPr>
        <w:t>skicy</w:t>
      </w:r>
      <w:proofErr w:type="spellEnd"/>
      <w:r w:rsidR="000D787C" w:rsidRPr="00EC739F">
        <w:rPr>
          <w:rFonts w:ascii="Arial" w:eastAsia="Arial" w:hAnsi="Arial" w:cs="Arial"/>
          <w:bCs/>
          <w:i/>
          <w:color w:val="000000" w:themeColor="text1"/>
        </w:rPr>
        <w:t>,”</w:t>
      </w:r>
      <w:r w:rsidR="000D787C" w:rsidRPr="00EC739F">
        <w:rPr>
          <w:rFonts w:ascii="Arial" w:eastAsia="Arial" w:hAnsi="Arial" w:cs="Arial"/>
          <w:bCs/>
          <w:color w:val="000000" w:themeColor="text1"/>
        </w:rPr>
        <w:t xml:space="preserve"> říká o kořenech své originální tvorby Matěj Macháček</w:t>
      </w:r>
      <w:r w:rsidRPr="00EC739F">
        <w:rPr>
          <w:rFonts w:ascii="Arial" w:eastAsia="Arial" w:hAnsi="Arial" w:cs="Arial"/>
          <w:bCs/>
          <w:color w:val="000000" w:themeColor="text1"/>
        </w:rPr>
        <w:t>. K</w:t>
      </w:r>
      <w:r w:rsidR="000D787C" w:rsidRPr="00EC739F">
        <w:rPr>
          <w:rFonts w:ascii="Arial" w:eastAsia="Arial" w:hAnsi="Arial" w:cs="Arial"/>
          <w:bCs/>
          <w:color w:val="000000" w:themeColor="text1"/>
        </w:rPr>
        <w:t xml:space="preserve"> nalezení svébytného rukopisu</w:t>
      </w:r>
      <w:r w:rsidRPr="00EC739F">
        <w:rPr>
          <w:rFonts w:ascii="Arial" w:eastAsia="Arial" w:hAnsi="Arial" w:cs="Arial"/>
          <w:bCs/>
          <w:color w:val="000000" w:themeColor="text1"/>
        </w:rPr>
        <w:t xml:space="preserve"> mu</w:t>
      </w:r>
      <w:r w:rsidR="000D787C" w:rsidRPr="00EC739F">
        <w:rPr>
          <w:rFonts w:ascii="Arial" w:eastAsia="Arial" w:hAnsi="Arial" w:cs="Arial"/>
          <w:bCs/>
          <w:color w:val="000000" w:themeColor="text1"/>
        </w:rPr>
        <w:t xml:space="preserve"> výrazně napomohlo studium klasické kaligrafie a malby tuší na </w:t>
      </w:r>
      <w:proofErr w:type="spellStart"/>
      <w:r w:rsidR="000D787C" w:rsidRPr="00EC739F">
        <w:rPr>
          <w:rFonts w:ascii="Arial" w:eastAsia="Arial" w:hAnsi="Arial" w:cs="Arial"/>
          <w:bCs/>
          <w:color w:val="000000" w:themeColor="text1"/>
        </w:rPr>
        <w:t>Taipei</w:t>
      </w:r>
      <w:proofErr w:type="spellEnd"/>
      <w:r w:rsidR="000D787C" w:rsidRPr="00EC739F">
        <w:rPr>
          <w:rFonts w:ascii="Arial" w:eastAsia="Arial" w:hAnsi="Arial" w:cs="Arial"/>
          <w:bCs/>
          <w:color w:val="000000" w:themeColor="text1"/>
        </w:rPr>
        <w:t xml:space="preserve"> </w:t>
      </w:r>
      <w:proofErr w:type="spellStart"/>
      <w:r w:rsidR="000D787C" w:rsidRPr="00EC739F">
        <w:rPr>
          <w:rFonts w:ascii="Arial" w:eastAsia="Arial" w:hAnsi="Arial" w:cs="Arial"/>
          <w:bCs/>
          <w:color w:val="000000" w:themeColor="text1"/>
        </w:rPr>
        <w:t>National</w:t>
      </w:r>
      <w:proofErr w:type="spellEnd"/>
      <w:r w:rsidR="000D787C" w:rsidRPr="00EC739F">
        <w:rPr>
          <w:rFonts w:ascii="Arial" w:eastAsia="Arial" w:hAnsi="Arial" w:cs="Arial"/>
          <w:bCs/>
          <w:color w:val="000000" w:themeColor="text1"/>
        </w:rPr>
        <w:t xml:space="preserve"> University </w:t>
      </w:r>
      <w:proofErr w:type="spellStart"/>
      <w:r w:rsidR="000D787C" w:rsidRPr="00EC739F">
        <w:rPr>
          <w:rFonts w:ascii="Arial" w:eastAsia="Arial" w:hAnsi="Arial" w:cs="Arial"/>
          <w:bCs/>
          <w:color w:val="000000" w:themeColor="text1"/>
        </w:rPr>
        <w:t>of</w:t>
      </w:r>
      <w:proofErr w:type="spellEnd"/>
      <w:r w:rsidR="000D787C" w:rsidRPr="00EC739F">
        <w:rPr>
          <w:rFonts w:ascii="Arial" w:eastAsia="Arial" w:hAnsi="Arial" w:cs="Arial"/>
          <w:bCs/>
          <w:color w:val="000000" w:themeColor="text1"/>
        </w:rPr>
        <w:t xml:space="preserve"> </w:t>
      </w:r>
      <w:proofErr w:type="spellStart"/>
      <w:r w:rsidR="000D787C" w:rsidRPr="00EC739F">
        <w:rPr>
          <w:rFonts w:ascii="Arial" w:eastAsia="Arial" w:hAnsi="Arial" w:cs="Arial"/>
          <w:bCs/>
          <w:color w:val="000000" w:themeColor="text1"/>
        </w:rPr>
        <w:t>the</w:t>
      </w:r>
      <w:proofErr w:type="spellEnd"/>
      <w:r w:rsidR="000D787C" w:rsidRPr="00EC739F">
        <w:rPr>
          <w:rFonts w:ascii="Arial" w:eastAsia="Arial" w:hAnsi="Arial" w:cs="Arial"/>
          <w:bCs/>
          <w:color w:val="000000" w:themeColor="text1"/>
        </w:rPr>
        <w:t xml:space="preserve"> Arts na Taiwanu. Intenzivní zážitky z cest po barvami hýřícím tropickém ostrově i citlivé vnímání atmosféry velkých industriálních a městských aglomerací, zažitá tradice </w:t>
      </w:r>
      <w:r w:rsidRPr="00EC739F">
        <w:rPr>
          <w:rFonts w:ascii="Arial" w:eastAsia="Arial" w:hAnsi="Arial" w:cs="Arial"/>
          <w:bCs/>
          <w:color w:val="000000" w:themeColor="text1"/>
        </w:rPr>
        <w:t>renesanční</w:t>
      </w:r>
      <w:r w:rsidR="000D787C" w:rsidRPr="00EC739F">
        <w:rPr>
          <w:rFonts w:ascii="Arial" w:eastAsia="Arial" w:hAnsi="Arial" w:cs="Arial"/>
          <w:bCs/>
          <w:color w:val="000000" w:themeColor="text1"/>
        </w:rPr>
        <w:t xml:space="preserve"> kresby a malby i poznání zákonitostí asijské kaligrafie a </w:t>
      </w:r>
      <w:proofErr w:type="spellStart"/>
      <w:r w:rsidR="000D787C" w:rsidRPr="00EC739F">
        <w:rPr>
          <w:rFonts w:ascii="Arial" w:eastAsia="Arial" w:hAnsi="Arial" w:cs="Arial"/>
          <w:bCs/>
          <w:color w:val="000000" w:themeColor="text1"/>
        </w:rPr>
        <w:t>tušomalby</w:t>
      </w:r>
      <w:proofErr w:type="spellEnd"/>
      <w:r w:rsidRPr="00EC739F">
        <w:rPr>
          <w:rFonts w:ascii="Arial" w:eastAsia="Arial" w:hAnsi="Arial" w:cs="Arial"/>
          <w:bCs/>
          <w:color w:val="000000" w:themeColor="text1"/>
        </w:rPr>
        <w:t xml:space="preserve">. </w:t>
      </w:r>
      <w:r w:rsidR="000D787C" w:rsidRPr="00EC739F">
        <w:rPr>
          <w:rFonts w:ascii="Arial" w:eastAsia="Arial" w:hAnsi="Arial" w:cs="Arial"/>
          <w:bCs/>
          <w:color w:val="000000" w:themeColor="text1"/>
        </w:rPr>
        <w:t xml:space="preserve"> </w:t>
      </w:r>
      <w:r w:rsidRPr="00EC739F">
        <w:rPr>
          <w:rFonts w:ascii="Arial" w:eastAsia="Arial" w:hAnsi="Arial" w:cs="Arial"/>
          <w:bCs/>
          <w:color w:val="000000" w:themeColor="text1"/>
        </w:rPr>
        <w:t xml:space="preserve">To </w:t>
      </w:r>
      <w:r w:rsidR="000D787C" w:rsidRPr="00EC739F">
        <w:rPr>
          <w:rFonts w:ascii="Arial" w:eastAsia="Arial" w:hAnsi="Arial" w:cs="Arial"/>
          <w:bCs/>
          <w:color w:val="000000" w:themeColor="text1"/>
        </w:rPr>
        <w:t>vše se</w:t>
      </w:r>
      <w:r w:rsidR="008E2C5F" w:rsidRPr="00EC739F">
        <w:rPr>
          <w:rFonts w:ascii="Arial" w:eastAsia="Arial" w:hAnsi="Arial" w:cs="Arial"/>
          <w:bCs/>
          <w:color w:val="000000" w:themeColor="text1"/>
        </w:rPr>
        <w:t xml:space="preserve"> potkává </w:t>
      </w:r>
      <w:r w:rsidRPr="00EC739F">
        <w:rPr>
          <w:rFonts w:ascii="Arial" w:eastAsia="Arial" w:hAnsi="Arial" w:cs="Arial"/>
          <w:bCs/>
          <w:color w:val="000000" w:themeColor="text1"/>
        </w:rPr>
        <w:t xml:space="preserve">ve </w:t>
      </w:r>
      <w:r w:rsidR="000D787C" w:rsidRPr="00EC739F">
        <w:rPr>
          <w:rFonts w:ascii="Arial" w:eastAsia="Arial" w:hAnsi="Arial" w:cs="Arial"/>
          <w:bCs/>
          <w:color w:val="000000" w:themeColor="text1"/>
        </w:rPr>
        <w:t xml:space="preserve">výsledném originálním díle, které Matěj Macháček poprvé samostatně představí na výstavě </w:t>
      </w:r>
      <w:r w:rsidR="000D787C" w:rsidRPr="00EC739F">
        <w:rPr>
          <w:rFonts w:ascii="Arial" w:eastAsia="Arial" w:hAnsi="Arial" w:cs="Arial"/>
          <w:bCs/>
          <w:i/>
          <w:color w:val="000000" w:themeColor="text1"/>
        </w:rPr>
        <w:t xml:space="preserve">Blue </w:t>
      </w:r>
      <w:proofErr w:type="spellStart"/>
      <w:r w:rsidR="000D787C" w:rsidRPr="00EC739F">
        <w:rPr>
          <w:rFonts w:ascii="Arial" w:eastAsia="Arial" w:hAnsi="Arial" w:cs="Arial"/>
          <w:bCs/>
          <w:i/>
          <w:color w:val="000000" w:themeColor="text1"/>
        </w:rPr>
        <w:t>Tree</w:t>
      </w:r>
      <w:proofErr w:type="spellEnd"/>
      <w:r w:rsidR="000D787C" w:rsidRPr="00EC739F">
        <w:rPr>
          <w:rFonts w:ascii="Arial" w:eastAsia="Arial" w:hAnsi="Arial" w:cs="Arial"/>
          <w:bCs/>
          <w:color w:val="000000" w:themeColor="text1"/>
        </w:rPr>
        <w:t xml:space="preserve"> v </w:t>
      </w:r>
      <w:proofErr w:type="spellStart"/>
      <w:r w:rsidR="000D787C" w:rsidRPr="00EC739F">
        <w:rPr>
          <w:rFonts w:ascii="Arial" w:eastAsia="Arial" w:hAnsi="Arial" w:cs="Arial"/>
          <w:bCs/>
          <w:color w:val="000000" w:themeColor="text1"/>
        </w:rPr>
        <w:t>Bold</w:t>
      </w:r>
      <w:proofErr w:type="spellEnd"/>
      <w:r w:rsidR="000D787C" w:rsidRPr="00EC739F">
        <w:rPr>
          <w:rFonts w:ascii="Arial" w:eastAsia="Arial" w:hAnsi="Arial" w:cs="Arial"/>
          <w:bCs/>
          <w:color w:val="000000" w:themeColor="text1"/>
        </w:rPr>
        <w:t xml:space="preserve"> Gallery. Ta tímto počinem opět naplňuje sv</w:t>
      </w:r>
      <w:r w:rsidRPr="00EC739F">
        <w:rPr>
          <w:rFonts w:ascii="Arial" w:eastAsia="Arial" w:hAnsi="Arial" w:cs="Arial"/>
          <w:bCs/>
          <w:color w:val="000000" w:themeColor="text1"/>
        </w:rPr>
        <w:t>é</w:t>
      </w:r>
      <w:r w:rsidR="000D787C" w:rsidRPr="00EC739F">
        <w:rPr>
          <w:rFonts w:ascii="Arial" w:eastAsia="Arial" w:hAnsi="Arial" w:cs="Arial"/>
          <w:bCs/>
          <w:color w:val="000000" w:themeColor="text1"/>
        </w:rPr>
        <w:t xml:space="preserve"> dramaturgické krédo </w:t>
      </w:r>
      <w:r w:rsidRPr="00EC739F">
        <w:rPr>
          <w:rFonts w:ascii="Arial" w:eastAsia="Arial" w:hAnsi="Arial" w:cs="Arial"/>
          <w:bCs/>
          <w:color w:val="000000" w:themeColor="text1"/>
        </w:rPr>
        <w:t xml:space="preserve">představovat mimořádné </w:t>
      </w:r>
      <w:r w:rsidR="000D787C" w:rsidRPr="00EC739F">
        <w:rPr>
          <w:rFonts w:ascii="Arial" w:eastAsia="Arial" w:hAnsi="Arial" w:cs="Arial"/>
          <w:bCs/>
          <w:color w:val="000000" w:themeColor="text1"/>
        </w:rPr>
        <w:t>talenty a dávat prostor i solitérům, kteří stojí mimo hlavní výtvarný mainstream současnosti.</w:t>
      </w:r>
    </w:p>
    <w:p w14:paraId="1852BA95" w14:textId="77777777" w:rsidR="008A43E8" w:rsidRPr="000D787C" w:rsidRDefault="008A43E8" w:rsidP="00FC00BB">
      <w:pPr>
        <w:pBdr>
          <w:top w:val="nil"/>
          <w:left w:val="nil"/>
          <w:bottom w:val="nil"/>
          <w:right w:val="nil"/>
          <w:between w:val="nil"/>
        </w:pBdr>
        <w:jc w:val="both"/>
        <w:rPr>
          <w:rFonts w:ascii="Arial" w:eastAsia="Arial" w:hAnsi="Arial" w:cs="Arial"/>
          <w:b/>
          <w:color w:val="000000"/>
        </w:rPr>
      </w:pPr>
    </w:p>
    <w:p w14:paraId="1ED6E255" w14:textId="77777777" w:rsidR="001B3F6B" w:rsidRDefault="001B3F6B">
      <w:pPr>
        <w:pBdr>
          <w:top w:val="nil"/>
          <w:left w:val="nil"/>
          <w:bottom w:val="nil"/>
          <w:right w:val="nil"/>
          <w:between w:val="nil"/>
        </w:pBdr>
        <w:jc w:val="both"/>
        <w:rPr>
          <w:rFonts w:eastAsia="Arial" w:cs="Arial"/>
          <w:color w:val="000000"/>
        </w:rPr>
      </w:pPr>
    </w:p>
    <w:p w14:paraId="34B59EA9" w14:textId="3DA70456" w:rsidR="00D36DA0" w:rsidRPr="008E2C5F" w:rsidRDefault="00402648" w:rsidP="008A43E8">
      <w:pPr>
        <w:pBdr>
          <w:top w:val="nil"/>
          <w:left w:val="nil"/>
          <w:bottom w:val="nil"/>
          <w:right w:val="nil"/>
          <w:between w:val="nil"/>
        </w:pBdr>
        <w:jc w:val="both"/>
        <w:rPr>
          <w:rFonts w:ascii="Arial" w:eastAsia="Arial" w:hAnsi="Arial" w:cs="Arial"/>
          <w:color w:val="000000"/>
        </w:rPr>
      </w:pPr>
      <w:r w:rsidRPr="00402648">
        <w:rPr>
          <w:rFonts w:ascii="Arial" w:eastAsia="Arial" w:hAnsi="Arial" w:cs="Arial"/>
          <w:color w:val="000000"/>
        </w:rPr>
        <w:t xml:space="preserve">Macháčkovy malby jsou, stejně jako jeho oblíbené renesanční </w:t>
      </w:r>
      <w:proofErr w:type="spellStart"/>
      <w:r w:rsidRPr="00402648">
        <w:rPr>
          <w:rFonts w:ascii="Arial" w:eastAsia="Arial" w:hAnsi="Arial" w:cs="Arial"/>
          <w:color w:val="000000"/>
        </w:rPr>
        <w:t>skicy</w:t>
      </w:r>
      <w:proofErr w:type="spellEnd"/>
      <w:r w:rsidRPr="00402648">
        <w:rPr>
          <w:rFonts w:ascii="Arial" w:eastAsia="Arial" w:hAnsi="Arial" w:cs="Arial"/>
          <w:color w:val="000000"/>
        </w:rPr>
        <w:t xml:space="preserve"> a kresby či asijská kaligrafie a akvarely, zobrazením skutečnosti, avšak překračují hranice prostého popisu, vizuální intenzita a obsahová </w:t>
      </w:r>
      <w:proofErr w:type="spellStart"/>
      <w:r w:rsidRPr="00402648">
        <w:rPr>
          <w:rFonts w:ascii="Arial" w:eastAsia="Arial" w:hAnsi="Arial" w:cs="Arial"/>
          <w:color w:val="000000"/>
        </w:rPr>
        <w:t>mnohovrstevnatost</w:t>
      </w:r>
      <w:proofErr w:type="spellEnd"/>
      <w:r w:rsidRPr="00402648">
        <w:rPr>
          <w:rFonts w:ascii="Arial" w:eastAsia="Arial" w:hAnsi="Arial" w:cs="Arial"/>
          <w:color w:val="000000"/>
        </w:rPr>
        <w:t xml:space="preserve"> je povyšuje na metaforu o lidské existenci, o jedinci a jeho postavení ve světě, o cestě životem. </w:t>
      </w:r>
      <w:r w:rsidR="000A386D">
        <w:rPr>
          <w:rFonts w:ascii="Arial" w:eastAsia="Arial" w:hAnsi="Arial" w:cs="Arial"/>
          <w:i/>
          <w:color w:val="000000"/>
        </w:rPr>
        <w:t>„</w:t>
      </w:r>
      <w:r w:rsidRPr="00402648">
        <w:rPr>
          <w:rFonts w:ascii="Arial" w:eastAsia="Arial" w:hAnsi="Arial" w:cs="Arial"/>
          <w:i/>
          <w:color w:val="000000"/>
        </w:rPr>
        <w:t>Průmyslový areál je zhutnělý jako čerstvě ukovaný ingot, civilizační kolonie zase roztahaná do ztracena přes celý horizont jako skládka. Naproti tomu tropické scenérie zářící zevnitř transparentními barvami, takže mohou připomínat vitráže nebo asijské dřevoryty, nemají daleko k tradované představě ráje,”</w:t>
      </w:r>
      <w:r w:rsidRPr="00402648">
        <w:rPr>
          <w:rFonts w:ascii="Arial" w:eastAsia="Arial" w:hAnsi="Arial" w:cs="Arial"/>
          <w:color w:val="000000"/>
        </w:rPr>
        <w:t xml:space="preserve"> říká</w:t>
      </w:r>
      <w:r w:rsidR="000A386D">
        <w:rPr>
          <w:rFonts w:ascii="Arial" w:eastAsia="Arial" w:hAnsi="Arial" w:cs="Arial"/>
          <w:color w:val="000000"/>
        </w:rPr>
        <w:t xml:space="preserve"> o</w:t>
      </w:r>
      <w:r w:rsidRPr="00402648">
        <w:rPr>
          <w:rFonts w:ascii="Arial" w:eastAsia="Arial" w:hAnsi="Arial" w:cs="Arial"/>
          <w:color w:val="000000"/>
        </w:rPr>
        <w:t xml:space="preserve"> dvou základních pólech o díla, vystaveného v </w:t>
      </w:r>
      <w:proofErr w:type="spellStart"/>
      <w:r w:rsidRPr="00402648">
        <w:rPr>
          <w:rFonts w:ascii="Arial" w:eastAsia="Arial" w:hAnsi="Arial" w:cs="Arial"/>
          <w:color w:val="000000"/>
        </w:rPr>
        <w:t>Bold</w:t>
      </w:r>
      <w:proofErr w:type="spellEnd"/>
      <w:r w:rsidRPr="00402648">
        <w:rPr>
          <w:rFonts w:ascii="Arial" w:eastAsia="Arial" w:hAnsi="Arial" w:cs="Arial"/>
          <w:color w:val="000000"/>
        </w:rPr>
        <w:t xml:space="preserve"> Gallery kurátor </w:t>
      </w:r>
      <w:r w:rsidR="000A386D">
        <w:rPr>
          <w:rFonts w:ascii="Arial" w:eastAsia="Arial" w:hAnsi="Arial" w:cs="Arial"/>
          <w:i/>
          <w:color w:val="000000"/>
        </w:rPr>
        <w:t>výstavy</w:t>
      </w:r>
      <w:r w:rsidRPr="00402648">
        <w:rPr>
          <w:rFonts w:ascii="Arial" w:eastAsia="Arial" w:hAnsi="Arial" w:cs="Arial"/>
          <w:color w:val="000000"/>
        </w:rPr>
        <w:t xml:space="preserve"> Radek </w:t>
      </w:r>
      <w:proofErr w:type="spellStart"/>
      <w:r w:rsidRPr="00402648">
        <w:rPr>
          <w:rFonts w:ascii="Arial" w:eastAsia="Arial" w:hAnsi="Arial" w:cs="Arial"/>
          <w:color w:val="000000"/>
        </w:rPr>
        <w:t>Wohlmuth</w:t>
      </w:r>
      <w:proofErr w:type="spellEnd"/>
      <w:r w:rsidR="006C1E9E" w:rsidRPr="00402648">
        <w:rPr>
          <w:rFonts w:ascii="Arial" w:eastAsia="Arial" w:hAnsi="Arial" w:cs="Arial"/>
          <w:color w:val="000000"/>
        </w:rPr>
        <w:t>.</w:t>
      </w:r>
      <w:r w:rsidRPr="00402648">
        <w:rPr>
          <w:rFonts w:ascii="Arial" w:eastAsia="Arial" w:hAnsi="Arial" w:cs="Arial"/>
          <w:color w:val="000000"/>
        </w:rPr>
        <w:t xml:space="preserve"> </w:t>
      </w:r>
      <w:r w:rsidR="006C1E9E" w:rsidRPr="008E2C5F">
        <w:rPr>
          <w:rFonts w:ascii="Arial" w:eastAsia="Arial" w:hAnsi="Arial" w:cs="Arial"/>
          <w:color w:val="000000"/>
        </w:rPr>
        <w:t>Macháčkova díla působí v prvním plánu namnoze až romanticky, z</w:t>
      </w:r>
      <w:r w:rsidR="006C1E9E" w:rsidRPr="006C1E9E">
        <w:rPr>
          <w:rFonts w:ascii="Arial" w:eastAsia="Arial" w:hAnsi="Arial" w:cs="Arial"/>
          <w:color w:val="000000"/>
        </w:rPr>
        <w:t>p</w:t>
      </w:r>
      <w:r w:rsidR="006C1E9E" w:rsidRPr="008E2C5F">
        <w:rPr>
          <w:rFonts w:ascii="Arial" w:eastAsia="Arial" w:hAnsi="Arial" w:cs="Arial"/>
          <w:color w:val="000000"/>
        </w:rPr>
        <w:t>racovávají však momentální životní pocity člověka žijícího v globalizovaném světě, kterého se dotýkají environmentální a ekologická témata a stále dyn</w:t>
      </w:r>
      <w:r w:rsidR="008E2C5F">
        <w:rPr>
          <w:rFonts w:ascii="Arial" w:eastAsia="Arial" w:hAnsi="Arial" w:cs="Arial"/>
          <w:color w:val="000000"/>
        </w:rPr>
        <w:t>a</w:t>
      </w:r>
      <w:r w:rsidR="006C1E9E" w:rsidRPr="008E2C5F">
        <w:rPr>
          <w:rFonts w:ascii="Arial" w:eastAsia="Arial" w:hAnsi="Arial" w:cs="Arial"/>
          <w:color w:val="000000"/>
        </w:rPr>
        <w:t xml:space="preserve">mičtější propletenec multikulturních vazeb </w:t>
      </w:r>
      <w:r w:rsidR="008E2C5F">
        <w:rPr>
          <w:rFonts w:ascii="Arial" w:eastAsia="Arial" w:hAnsi="Arial" w:cs="Arial"/>
          <w:color w:val="000000"/>
        </w:rPr>
        <w:t xml:space="preserve">a </w:t>
      </w:r>
      <w:r w:rsidR="006C1E9E" w:rsidRPr="008E2C5F">
        <w:rPr>
          <w:rFonts w:ascii="Arial" w:eastAsia="Arial" w:hAnsi="Arial" w:cs="Arial"/>
          <w:color w:val="000000"/>
        </w:rPr>
        <w:t>jejich vzájemných souvislostí. Odraz dvojznačnosti našeho životního stylu a priorit, který z jeho obrazů nenásilně ale intenzivně vystupuje je stále aktuální, zejména v dnešní pohnuté době, která před nás staví stále častější potřebu správně se rozhodnout.</w:t>
      </w:r>
    </w:p>
    <w:p w14:paraId="369493AF" w14:textId="77777777" w:rsidR="000A386D" w:rsidRPr="008E2C5F" w:rsidRDefault="000A386D" w:rsidP="008A43E8">
      <w:pPr>
        <w:pBdr>
          <w:top w:val="nil"/>
          <w:left w:val="nil"/>
          <w:bottom w:val="nil"/>
          <w:right w:val="nil"/>
          <w:between w:val="nil"/>
        </w:pBdr>
        <w:jc w:val="both"/>
        <w:rPr>
          <w:rFonts w:ascii="Arial" w:eastAsia="Arial" w:hAnsi="Arial" w:cs="Arial"/>
          <w:color w:val="000000"/>
        </w:rPr>
      </w:pPr>
    </w:p>
    <w:p w14:paraId="7CF275B0" w14:textId="012B0E04" w:rsidR="00A74A79" w:rsidRPr="003803C6" w:rsidRDefault="003803C6" w:rsidP="008A43E8">
      <w:pPr>
        <w:pBdr>
          <w:top w:val="nil"/>
          <w:left w:val="nil"/>
          <w:bottom w:val="nil"/>
          <w:right w:val="nil"/>
          <w:between w:val="nil"/>
        </w:pBdr>
        <w:jc w:val="both"/>
        <w:rPr>
          <w:rFonts w:ascii="Arial" w:eastAsia="Arial" w:hAnsi="Arial" w:cs="Arial"/>
          <w:color w:val="000000"/>
        </w:rPr>
      </w:pPr>
      <w:r w:rsidRPr="003803C6">
        <w:rPr>
          <w:rFonts w:ascii="Arial" w:eastAsia="Arial" w:hAnsi="Arial" w:cs="Arial"/>
          <w:b/>
          <w:bCs/>
          <w:color w:val="000000"/>
        </w:rPr>
        <w:t xml:space="preserve">Matěj Macháček </w:t>
      </w:r>
      <w:r w:rsidRPr="003803C6">
        <w:rPr>
          <w:rFonts w:ascii="Arial" w:eastAsia="Arial" w:hAnsi="Arial" w:cs="Arial"/>
          <w:bCs/>
          <w:color w:val="000000"/>
        </w:rPr>
        <w:t xml:space="preserve">se narodil v roce 1992 v Uherském Hradišti, nyní žije a pracuje v Praze. Vystudoval Akademii výtvarných umění v Praze pod vedením prof. Michaela Rittsteina, klíčovou roli v jeho uměleckém růstu měla stáž v roce 2015 na </w:t>
      </w:r>
      <w:proofErr w:type="spellStart"/>
      <w:r w:rsidRPr="003803C6">
        <w:rPr>
          <w:rFonts w:ascii="Arial" w:eastAsia="Arial" w:hAnsi="Arial" w:cs="Arial"/>
          <w:bCs/>
          <w:color w:val="000000"/>
        </w:rPr>
        <w:t>Taipei</w:t>
      </w:r>
      <w:proofErr w:type="spellEnd"/>
      <w:r w:rsidRPr="003803C6">
        <w:rPr>
          <w:rFonts w:ascii="Arial" w:eastAsia="Arial" w:hAnsi="Arial" w:cs="Arial"/>
          <w:bCs/>
          <w:color w:val="000000"/>
        </w:rPr>
        <w:t xml:space="preserve"> </w:t>
      </w:r>
      <w:proofErr w:type="spellStart"/>
      <w:r w:rsidRPr="003803C6">
        <w:rPr>
          <w:rFonts w:ascii="Arial" w:eastAsia="Arial" w:hAnsi="Arial" w:cs="Arial"/>
          <w:bCs/>
          <w:color w:val="000000"/>
        </w:rPr>
        <w:t>National</w:t>
      </w:r>
      <w:proofErr w:type="spellEnd"/>
      <w:r w:rsidRPr="003803C6">
        <w:rPr>
          <w:rFonts w:ascii="Arial" w:eastAsia="Arial" w:hAnsi="Arial" w:cs="Arial"/>
          <w:bCs/>
          <w:color w:val="000000"/>
        </w:rPr>
        <w:t xml:space="preserve"> University </w:t>
      </w:r>
      <w:proofErr w:type="spellStart"/>
      <w:r w:rsidRPr="003803C6">
        <w:rPr>
          <w:rFonts w:ascii="Arial" w:eastAsia="Arial" w:hAnsi="Arial" w:cs="Arial"/>
          <w:bCs/>
          <w:color w:val="000000"/>
        </w:rPr>
        <w:t>of</w:t>
      </w:r>
      <w:proofErr w:type="spellEnd"/>
      <w:r w:rsidRPr="003803C6">
        <w:rPr>
          <w:rFonts w:ascii="Arial" w:eastAsia="Arial" w:hAnsi="Arial" w:cs="Arial"/>
          <w:bCs/>
          <w:color w:val="000000"/>
        </w:rPr>
        <w:t xml:space="preserve"> </w:t>
      </w:r>
      <w:proofErr w:type="spellStart"/>
      <w:r w:rsidRPr="003803C6">
        <w:rPr>
          <w:rFonts w:ascii="Arial" w:eastAsia="Arial" w:hAnsi="Arial" w:cs="Arial"/>
          <w:bCs/>
          <w:color w:val="000000"/>
        </w:rPr>
        <w:t>the</w:t>
      </w:r>
      <w:proofErr w:type="spellEnd"/>
      <w:r w:rsidRPr="003803C6">
        <w:rPr>
          <w:rFonts w:ascii="Arial" w:eastAsia="Arial" w:hAnsi="Arial" w:cs="Arial"/>
          <w:bCs/>
          <w:color w:val="000000"/>
        </w:rPr>
        <w:t xml:space="preserve"> Arts na Taiwanu, při níž pronikl do tajů kaligrafie a malby tuší. Vystavoval u nás, na Taiwanu, v Rakousku i Mexiku. Pracuje originální technikou s využitím akrylových barev, akvarelů a </w:t>
      </w:r>
      <w:proofErr w:type="spellStart"/>
      <w:r w:rsidRPr="003803C6">
        <w:rPr>
          <w:rFonts w:ascii="Arial" w:eastAsia="Arial" w:hAnsi="Arial" w:cs="Arial"/>
          <w:bCs/>
          <w:color w:val="000000"/>
        </w:rPr>
        <w:t>tušomalby</w:t>
      </w:r>
      <w:proofErr w:type="spellEnd"/>
      <w:r w:rsidRPr="003803C6">
        <w:rPr>
          <w:rFonts w:ascii="Arial" w:eastAsia="Arial" w:hAnsi="Arial" w:cs="Arial"/>
          <w:bCs/>
          <w:color w:val="000000"/>
        </w:rPr>
        <w:t xml:space="preserve"> ve velkých, na zemi malovaných papírových formátech, které poté připe</w:t>
      </w:r>
      <w:r>
        <w:rPr>
          <w:rFonts w:ascii="Arial" w:eastAsia="Arial" w:hAnsi="Arial" w:cs="Arial"/>
          <w:bCs/>
          <w:color w:val="000000"/>
        </w:rPr>
        <w:t>vňuje na plátno v rámu a fixuje</w:t>
      </w:r>
      <w:r w:rsidR="00A74A79" w:rsidRPr="003803C6">
        <w:rPr>
          <w:rFonts w:ascii="Arial" w:eastAsia="Arial" w:hAnsi="Arial" w:cs="Arial"/>
          <w:bCs/>
          <w:color w:val="000000"/>
        </w:rPr>
        <w:t>.</w:t>
      </w:r>
    </w:p>
    <w:p w14:paraId="7C99EE53" w14:textId="77777777" w:rsidR="00D36DA0" w:rsidRPr="008A43E8" w:rsidRDefault="00A74A79" w:rsidP="008A43E8">
      <w:pPr>
        <w:pBdr>
          <w:top w:val="nil"/>
          <w:left w:val="nil"/>
          <w:bottom w:val="nil"/>
          <w:right w:val="nil"/>
          <w:between w:val="nil"/>
        </w:pBdr>
        <w:jc w:val="both"/>
        <w:rPr>
          <w:rFonts w:ascii="Arial" w:eastAsia="Arial" w:hAnsi="Arial" w:cs="Arial"/>
          <w:color w:val="000000"/>
        </w:rPr>
      </w:pPr>
      <w:r w:rsidRPr="008A43E8">
        <w:rPr>
          <w:rFonts w:ascii="Arial" w:eastAsia="Arial" w:hAnsi="Arial" w:cs="Arial"/>
          <w:color w:val="000000"/>
        </w:rPr>
        <w:t xml:space="preserve"> </w:t>
      </w:r>
    </w:p>
    <w:p w14:paraId="3858DD10" w14:textId="77777777" w:rsidR="00D36DA0" w:rsidRPr="003803C6" w:rsidRDefault="00D36DA0">
      <w:pPr>
        <w:pBdr>
          <w:top w:val="nil"/>
          <w:left w:val="nil"/>
          <w:bottom w:val="nil"/>
          <w:right w:val="nil"/>
          <w:between w:val="nil"/>
        </w:pBdr>
        <w:jc w:val="both"/>
        <w:rPr>
          <w:rFonts w:eastAsia="Helvetica Neue" w:cs="Helvetica Neue"/>
          <w:color w:val="EE220C"/>
        </w:rPr>
      </w:pPr>
    </w:p>
    <w:p w14:paraId="442592D8" w14:textId="77777777" w:rsidR="00D36DA0" w:rsidRDefault="00C97BF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rPr>
        <w:t>PR a tiskový servis:</w:t>
      </w:r>
    </w:p>
    <w:p w14:paraId="707F2EC0" w14:textId="77777777" w:rsidR="00D36DA0" w:rsidRDefault="00C97BF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Silvie Marková</w:t>
      </w:r>
    </w:p>
    <w:p w14:paraId="5A316420" w14:textId="77777777" w:rsidR="00D36DA0" w:rsidRDefault="00C97BF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SMART Communication</w:t>
      </w:r>
    </w:p>
    <w:p w14:paraId="33DAFA84" w14:textId="77777777" w:rsidR="00D36DA0" w:rsidRDefault="00C97BF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e-mail: markova@s-m-art.com</w:t>
      </w:r>
    </w:p>
    <w:p w14:paraId="72C95A17" w14:textId="77777777" w:rsidR="00D36DA0" w:rsidRDefault="00C97BFE">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tel.: +420 </w:t>
      </w:r>
      <w:r>
        <w:rPr>
          <w:color w:val="000000"/>
        </w:rPr>
        <w:t>ß</w:t>
      </w:r>
      <w:r>
        <w:rPr>
          <w:rFonts w:ascii="Arial" w:eastAsia="Arial" w:hAnsi="Arial" w:cs="Arial"/>
          <w:color w:val="000000"/>
        </w:rPr>
        <w:t>604 748 699</w:t>
      </w:r>
    </w:p>
    <w:p w14:paraId="319210C7" w14:textId="77777777" w:rsidR="00D36DA0" w:rsidRDefault="00D36DA0">
      <w:pPr>
        <w:pBdr>
          <w:top w:val="nil"/>
          <w:left w:val="nil"/>
          <w:bottom w:val="nil"/>
          <w:right w:val="nil"/>
          <w:between w:val="nil"/>
        </w:pBdr>
        <w:jc w:val="both"/>
        <w:rPr>
          <w:rFonts w:ascii="Arial" w:eastAsia="Arial" w:hAnsi="Arial" w:cs="Arial"/>
          <w:color w:val="000000"/>
        </w:rPr>
      </w:pPr>
    </w:p>
    <w:p w14:paraId="4B9A75D6" w14:textId="77777777" w:rsidR="00D36DA0" w:rsidRDefault="00D36DA0">
      <w:pPr>
        <w:pBdr>
          <w:top w:val="nil"/>
          <w:left w:val="nil"/>
          <w:bottom w:val="nil"/>
          <w:right w:val="nil"/>
          <w:between w:val="nil"/>
        </w:pBdr>
        <w:jc w:val="both"/>
        <w:rPr>
          <w:rFonts w:ascii="Arial" w:eastAsia="Arial" w:hAnsi="Arial" w:cs="Arial"/>
          <w:color w:val="000000"/>
        </w:rPr>
      </w:pPr>
    </w:p>
    <w:p w14:paraId="7FA780E2" w14:textId="77777777" w:rsidR="00D36DA0" w:rsidRDefault="00D36DA0">
      <w:pPr>
        <w:pBdr>
          <w:top w:val="nil"/>
          <w:left w:val="nil"/>
          <w:bottom w:val="nil"/>
          <w:right w:val="nil"/>
          <w:between w:val="nil"/>
        </w:pBdr>
        <w:jc w:val="both"/>
        <w:rPr>
          <w:rFonts w:ascii="Arial" w:eastAsia="Arial" w:hAnsi="Arial" w:cs="Arial"/>
          <w:color w:val="000000"/>
        </w:rPr>
      </w:pPr>
    </w:p>
    <w:p w14:paraId="58085EC1" w14:textId="77777777" w:rsidR="00D36DA0" w:rsidRDefault="00D36DA0">
      <w:pPr>
        <w:pBdr>
          <w:top w:val="nil"/>
          <w:left w:val="nil"/>
          <w:bottom w:val="nil"/>
          <w:right w:val="nil"/>
          <w:between w:val="nil"/>
        </w:pBdr>
        <w:jc w:val="both"/>
        <w:rPr>
          <w:rFonts w:ascii="Cambria" w:eastAsia="Cambria" w:hAnsi="Cambria" w:cs="Cambria"/>
          <w:color w:val="000000"/>
        </w:rPr>
      </w:pPr>
    </w:p>
    <w:sectPr w:rsidR="00D36DA0" w:rsidSect="00D967C9">
      <w:headerReference w:type="default" r:id="rId7"/>
      <w:pgSz w:w="11906" w:h="16838"/>
      <w:pgMar w:top="2274"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B619" w14:textId="77777777" w:rsidR="00BF0FBD" w:rsidRDefault="00BF0FBD">
      <w:r>
        <w:separator/>
      </w:r>
    </w:p>
  </w:endnote>
  <w:endnote w:type="continuationSeparator" w:id="0">
    <w:p w14:paraId="3BD76D5E" w14:textId="77777777" w:rsidR="00BF0FBD" w:rsidRDefault="00BF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F4B3" w14:textId="77777777" w:rsidR="00BF0FBD" w:rsidRDefault="00BF0FBD">
      <w:r>
        <w:separator/>
      </w:r>
    </w:p>
  </w:footnote>
  <w:footnote w:type="continuationSeparator" w:id="0">
    <w:p w14:paraId="125CA9D5" w14:textId="77777777" w:rsidR="00BF0FBD" w:rsidRDefault="00BF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2B7C" w14:textId="77777777" w:rsidR="006C1E9E" w:rsidRDefault="006C1E9E">
    <w:pPr>
      <w:pBdr>
        <w:top w:val="nil"/>
        <w:left w:val="nil"/>
        <w:bottom w:val="nil"/>
        <w:right w:val="nil"/>
        <w:between w:val="nil"/>
      </w:pBdr>
      <w:tabs>
        <w:tab w:val="center" w:pos="4536"/>
        <w:tab w:val="right" w:pos="9072"/>
      </w:tabs>
      <w:rPr>
        <w:rFonts w:ascii="Cambria" w:eastAsia="Cambria" w:hAnsi="Cambria" w:cs="Cambria"/>
        <w:color w:val="000000"/>
      </w:rPr>
    </w:pPr>
    <w:r>
      <w:rPr>
        <w:rFonts w:ascii="Cambria" w:eastAsia="Cambria" w:hAnsi="Cambria" w:cs="Cambria"/>
        <w:noProof/>
        <w:color w:val="000000"/>
        <w:lang w:val="en-US" w:eastAsia="en-US"/>
      </w:rPr>
      <w:drawing>
        <wp:inline distT="0" distB="0" distL="114300" distR="114300" wp14:anchorId="5108D1F0" wp14:editId="5A6AD2EE">
          <wp:extent cx="1397000" cy="11950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000" cy="1195070"/>
                  </a:xfrm>
                  <a:prstGeom prst="rect">
                    <a:avLst/>
                  </a:prstGeom>
                  <a:ln/>
                </pic:spPr>
              </pic:pic>
            </a:graphicData>
          </a:graphic>
        </wp:inline>
      </w:drawing>
    </w:r>
  </w:p>
  <w:p w14:paraId="1D661CF3" w14:textId="77777777" w:rsidR="006C1E9E" w:rsidRDefault="006C1E9E">
    <w:pPr>
      <w:pBdr>
        <w:top w:val="nil"/>
        <w:left w:val="nil"/>
        <w:bottom w:val="nil"/>
        <w:right w:val="nil"/>
        <w:between w:val="nil"/>
      </w:pBdr>
      <w:tabs>
        <w:tab w:val="center" w:pos="4536"/>
        <w:tab w:val="right" w:pos="9072"/>
      </w:tabs>
      <w:rPr>
        <w:rFonts w:ascii="Cambria" w:eastAsia="Cambria" w:hAnsi="Cambria" w:cs="Cambr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6DA0"/>
    <w:rsid w:val="000A386D"/>
    <w:rsid w:val="000D787C"/>
    <w:rsid w:val="00163A2F"/>
    <w:rsid w:val="0019708C"/>
    <w:rsid w:val="001B3F6B"/>
    <w:rsid w:val="001B4EEF"/>
    <w:rsid w:val="001C2C70"/>
    <w:rsid w:val="001E6D60"/>
    <w:rsid w:val="00232E81"/>
    <w:rsid w:val="002D75EC"/>
    <w:rsid w:val="003803C6"/>
    <w:rsid w:val="003958A9"/>
    <w:rsid w:val="003D112D"/>
    <w:rsid w:val="003D12E5"/>
    <w:rsid w:val="00402648"/>
    <w:rsid w:val="00422FAF"/>
    <w:rsid w:val="004A75A6"/>
    <w:rsid w:val="004B25CB"/>
    <w:rsid w:val="004C0158"/>
    <w:rsid w:val="005130BE"/>
    <w:rsid w:val="00534DD2"/>
    <w:rsid w:val="00571C0C"/>
    <w:rsid w:val="005B5E50"/>
    <w:rsid w:val="005D0F0C"/>
    <w:rsid w:val="005F3214"/>
    <w:rsid w:val="00611E59"/>
    <w:rsid w:val="006503D6"/>
    <w:rsid w:val="00651FC0"/>
    <w:rsid w:val="006916B5"/>
    <w:rsid w:val="006C1E9E"/>
    <w:rsid w:val="006F3646"/>
    <w:rsid w:val="00702E36"/>
    <w:rsid w:val="00745027"/>
    <w:rsid w:val="007C4FEB"/>
    <w:rsid w:val="007E1E64"/>
    <w:rsid w:val="008A43E8"/>
    <w:rsid w:val="008E2C5F"/>
    <w:rsid w:val="008E46CF"/>
    <w:rsid w:val="008F2CC9"/>
    <w:rsid w:val="00942249"/>
    <w:rsid w:val="009460C1"/>
    <w:rsid w:val="00957713"/>
    <w:rsid w:val="00A21FAE"/>
    <w:rsid w:val="00A36376"/>
    <w:rsid w:val="00A42DEE"/>
    <w:rsid w:val="00A74A79"/>
    <w:rsid w:val="00AF0169"/>
    <w:rsid w:val="00B0265A"/>
    <w:rsid w:val="00B146A8"/>
    <w:rsid w:val="00B761A9"/>
    <w:rsid w:val="00BE3B60"/>
    <w:rsid w:val="00BE639A"/>
    <w:rsid w:val="00BF0FBD"/>
    <w:rsid w:val="00C25044"/>
    <w:rsid w:val="00C66C28"/>
    <w:rsid w:val="00C97629"/>
    <w:rsid w:val="00C97BFE"/>
    <w:rsid w:val="00D36DA0"/>
    <w:rsid w:val="00D44FE7"/>
    <w:rsid w:val="00D8038F"/>
    <w:rsid w:val="00D967C9"/>
    <w:rsid w:val="00DD777E"/>
    <w:rsid w:val="00DF1461"/>
    <w:rsid w:val="00E72818"/>
    <w:rsid w:val="00E764DA"/>
    <w:rsid w:val="00EC4660"/>
    <w:rsid w:val="00EC739F"/>
    <w:rsid w:val="00EE75FF"/>
    <w:rsid w:val="00EF3FCA"/>
    <w:rsid w:val="00F61B52"/>
    <w:rsid w:val="00FC00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552DE"/>
  <w15:docId w15:val="{46A035A0-0F39-4883-9A6F-4CD27DF8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967C9"/>
  </w:style>
  <w:style w:type="paragraph" w:styleId="Nadpis1">
    <w:name w:val="heading 1"/>
    <w:basedOn w:val="Normln"/>
    <w:next w:val="Normln"/>
    <w:uiPriority w:val="9"/>
    <w:qFormat/>
    <w:rsid w:val="00D967C9"/>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D967C9"/>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D967C9"/>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D967C9"/>
    <w:pPr>
      <w:keepNext/>
      <w:keepLines/>
      <w:spacing w:before="240" w:after="40"/>
      <w:outlineLvl w:val="3"/>
    </w:pPr>
    <w:rPr>
      <w:b/>
    </w:rPr>
  </w:style>
  <w:style w:type="paragraph" w:styleId="Nadpis5">
    <w:name w:val="heading 5"/>
    <w:basedOn w:val="Normln"/>
    <w:next w:val="Normln"/>
    <w:uiPriority w:val="9"/>
    <w:semiHidden/>
    <w:unhideWhenUsed/>
    <w:qFormat/>
    <w:rsid w:val="00D967C9"/>
    <w:pPr>
      <w:keepNext/>
      <w:keepLines/>
      <w:spacing w:before="220" w:after="40"/>
      <w:outlineLvl w:val="4"/>
    </w:pPr>
    <w:rPr>
      <w:b/>
      <w:sz w:val="22"/>
      <w:szCs w:val="22"/>
    </w:rPr>
  </w:style>
  <w:style w:type="paragraph" w:styleId="Nadpis6">
    <w:name w:val="heading 6"/>
    <w:basedOn w:val="Normln"/>
    <w:next w:val="Normln"/>
    <w:uiPriority w:val="9"/>
    <w:semiHidden/>
    <w:unhideWhenUsed/>
    <w:qFormat/>
    <w:rsid w:val="00D967C9"/>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D967C9"/>
    <w:tblPr>
      <w:tblCellMar>
        <w:top w:w="0" w:type="dxa"/>
        <w:left w:w="0" w:type="dxa"/>
        <w:bottom w:w="0" w:type="dxa"/>
        <w:right w:w="0" w:type="dxa"/>
      </w:tblCellMar>
    </w:tblPr>
  </w:style>
  <w:style w:type="paragraph" w:styleId="Nzev">
    <w:name w:val="Title"/>
    <w:basedOn w:val="Normln"/>
    <w:next w:val="Normln"/>
    <w:uiPriority w:val="10"/>
    <w:qFormat/>
    <w:rsid w:val="00D967C9"/>
    <w:pPr>
      <w:keepNext/>
      <w:keepLines/>
      <w:spacing w:before="480" w:after="120"/>
    </w:pPr>
    <w:rPr>
      <w:b/>
      <w:sz w:val="72"/>
      <w:szCs w:val="72"/>
    </w:rPr>
  </w:style>
  <w:style w:type="paragraph" w:styleId="Podnadpis">
    <w:name w:val="Subtitle"/>
    <w:basedOn w:val="Normln"/>
    <w:next w:val="Normln"/>
    <w:uiPriority w:val="11"/>
    <w:qFormat/>
    <w:rsid w:val="00D967C9"/>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semiHidden/>
    <w:unhideWhenUsed/>
    <w:rsid w:val="00E764DA"/>
    <w:rPr>
      <w:sz w:val="16"/>
      <w:szCs w:val="16"/>
    </w:rPr>
  </w:style>
  <w:style w:type="paragraph" w:styleId="Textkomente">
    <w:name w:val="annotation text"/>
    <w:basedOn w:val="Normln"/>
    <w:link w:val="TextkomenteChar"/>
    <w:semiHidden/>
    <w:unhideWhenUsed/>
    <w:rsid w:val="00E764DA"/>
    <w:rPr>
      <w:sz w:val="20"/>
      <w:szCs w:val="20"/>
    </w:rPr>
  </w:style>
  <w:style w:type="character" w:customStyle="1" w:styleId="TextkomenteChar">
    <w:name w:val="Text komentáře Char"/>
    <w:basedOn w:val="Standardnpsmoodstavce"/>
    <w:link w:val="Textkomente"/>
    <w:semiHidden/>
    <w:rsid w:val="00E764DA"/>
    <w:rPr>
      <w:sz w:val="20"/>
      <w:szCs w:val="20"/>
    </w:rPr>
  </w:style>
  <w:style w:type="paragraph" w:styleId="Pedmtkomente">
    <w:name w:val="annotation subject"/>
    <w:basedOn w:val="Textkomente"/>
    <w:next w:val="Textkomente"/>
    <w:link w:val="PedmtkomenteChar"/>
    <w:semiHidden/>
    <w:unhideWhenUsed/>
    <w:rsid w:val="00E764DA"/>
    <w:rPr>
      <w:b/>
      <w:bCs/>
    </w:rPr>
  </w:style>
  <w:style w:type="character" w:customStyle="1" w:styleId="PedmtkomenteChar">
    <w:name w:val="Předmět komentáře Char"/>
    <w:basedOn w:val="TextkomenteChar"/>
    <w:link w:val="Pedmtkomente"/>
    <w:semiHidden/>
    <w:rsid w:val="00E764DA"/>
    <w:rPr>
      <w:b/>
      <w:bCs/>
      <w:sz w:val="20"/>
      <w:szCs w:val="20"/>
    </w:rPr>
  </w:style>
  <w:style w:type="paragraph" w:styleId="Revize">
    <w:name w:val="Revision"/>
    <w:hidden/>
    <w:semiHidden/>
    <w:rsid w:val="00E764DA"/>
  </w:style>
  <w:style w:type="paragraph" w:styleId="Textbubliny">
    <w:name w:val="Balloon Text"/>
    <w:basedOn w:val="Normln"/>
    <w:link w:val="TextbublinyChar"/>
    <w:semiHidden/>
    <w:unhideWhenUsed/>
    <w:rsid w:val="00EC4660"/>
    <w:rPr>
      <w:rFonts w:ascii="Lucida Grande" w:hAnsi="Lucida Grande"/>
      <w:sz w:val="18"/>
      <w:szCs w:val="18"/>
    </w:rPr>
  </w:style>
  <w:style w:type="character" w:customStyle="1" w:styleId="TextbublinyChar">
    <w:name w:val="Text bubliny Char"/>
    <w:basedOn w:val="Standardnpsmoodstavce"/>
    <w:link w:val="Textbubliny"/>
    <w:semiHidden/>
    <w:rsid w:val="00EC4660"/>
    <w:rPr>
      <w:rFonts w:ascii="Lucida Grande" w:hAnsi="Lucida Grande"/>
      <w:sz w:val="18"/>
      <w:szCs w:val="18"/>
    </w:rPr>
  </w:style>
  <w:style w:type="character" w:styleId="Hypertextovodkaz">
    <w:name w:val="Hyperlink"/>
    <w:basedOn w:val="Standardnpsmoodstavce"/>
    <w:unhideWhenUsed/>
    <w:rsid w:val="008E2C5F"/>
    <w:rPr>
      <w:color w:val="0000FF" w:themeColor="hyperlink"/>
      <w:u w:val="single"/>
    </w:rPr>
  </w:style>
  <w:style w:type="character" w:styleId="Nevyeenzmnka">
    <w:name w:val="Unresolved Mention"/>
    <w:basedOn w:val="Standardnpsmoodstavce"/>
    <w:uiPriority w:val="99"/>
    <w:semiHidden/>
    <w:unhideWhenUsed/>
    <w:rsid w:val="008E2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41989">
      <w:bodyDiv w:val="1"/>
      <w:marLeft w:val="0"/>
      <w:marRight w:val="0"/>
      <w:marTop w:val="0"/>
      <w:marBottom w:val="0"/>
      <w:divBdr>
        <w:top w:val="none" w:sz="0" w:space="0" w:color="auto"/>
        <w:left w:val="none" w:sz="0" w:space="0" w:color="auto"/>
        <w:bottom w:val="none" w:sz="0" w:space="0" w:color="auto"/>
        <w:right w:val="none" w:sz="0" w:space="0" w:color="auto"/>
      </w:divBdr>
    </w:div>
    <w:div w:id="1633829380">
      <w:bodyDiv w:val="1"/>
      <w:marLeft w:val="0"/>
      <w:marRight w:val="0"/>
      <w:marTop w:val="0"/>
      <w:marBottom w:val="0"/>
      <w:divBdr>
        <w:top w:val="none" w:sz="0" w:space="0" w:color="auto"/>
        <w:left w:val="none" w:sz="0" w:space="0" w:color="auto"/>
        <w:bottom w:val="none" w:sz="0" w:space="0" w:color="auto"/>
        <w:right w:val="none" w:sz="0" w:space="0" w:color="auto"/>
      </w:divBdr>
    </w:div>
    <w:div w:id="2058116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ldgallery.ar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3477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Silvie Marková</dc:creator>
  <cp:lastModifiedBy>Silvie Marková</cp:lastModifiedBy>
  <cp:revision>3</cp:revision>
  <dcterms:created xsi:type="dcterms:W3CDTF">2021-10-17T19:39:00Z</dcterms:created>
  <dcterms:modified xsi:type="dcterms:W3CDTF">2021-10-17T19:41:00Z</dcterms:modified>
</cp:coreProperties>
</file>